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45883" w14:textId="77777777" w:rsidR="00DB22FF" w:rsidRDefault="00DB22FF" w:rsidP="00DB22FF">
      <w:pPr>
        <w:jc w:val="center"/>
        <w:rPr>
          <w:b/>
          <w:sz w:val="28"/>
          <w:szCs w:val="28"/>
        </w:rPr>
      </w:pPr>
      <w:bookmarkStart w:id="0" w:name="_GoBack"/>
      <w:bookmarkEnd w:id="0"/>
      <w:r>
        <w:rPr>
          <w:b/>
          <w:sz w:val="28"/>
          <w:szCs w:val="28"/>
        </w:rPr>
        <w:t xml:space="preserve">Coaching Social and Emotional Skills in Youth Sports </w:t>
      </w:r>
      <w:r>
        <w:rPr>
          <w:b/>
          <w:sz w:val="28"/>
          <w:szCs w:val="28"/>
        </w:rPr>
        <w:br/>
      </w:r>
      <w:r w:rsidR="00046357">
        <w:rPr>
          <w:b/>
          <w:sz w:val="28"/>
          <w:szCs w:val="28"/>
        </w:rPr>
        <w:t>Calls for Coaches Outline</w:t>
      </w:r>
    </w:p>
    <w:p w14:paraId="65246B1C" w14:textId="77777777" w:rsidR="00D3196A" w:rsidRDefault="00D3196A" w:rsidP="00DB22FF">
      <w:pPr>
        <w:jc w:val="center"/>
        <w:rPr>
          <w:b/>
          <w:sz w:val="28"/>
          <w:szCs w:val="28"/>
        </w:rPr>
      </w:pPr>
    </w:p>
    <w:p w14:paraId="412E02FD" w14:textId="6DFD0159" w:rsidR="00046357" w:rsidRDefault="00046357" w:rsidP="00046357">
      <w:pPr>
        <w:rPr>
          <w:i/>
          <w:sz w:val="24"/>
          <w:szCs w:val="28"/>
        </w:rPr>
      </w:pPr>
      <w:r>
        <w:rPr>
          <w:i/>
          <w:sz w:val="24"/>
          <w:szCs w:val="28"/>
        </w:rPr>
        <w:t>Note: This is an outline for the compl</w:t>
      </w:r>
      <w:r w:rsidR="00D9065C">
        <w:rPr>
          <w:i/>
          <w:sz w:val="24"/>
          <w:szCs w:val="28"/>
        </w:rPr>
        <w:t>e</w:t>
      </w:r>
      <w:r>
        <w:rPr>
          <w:i/>
          <w:sz w:val="24"/>
          <w:szCs w:val="28"/>
        </w:rPr>
        <w:t xml:space="preserve">mentary brief to the white paper that we have shared. The intended audience is parent </w:t>
      </w:r>
      <w:r w:rsidR="00D9065C">
        <w:rPr>
          <w:i/>
          <w:sz w:val="24"/>
          <w:szCs w:val="28"/>
        </w:rPr>
        <w:t xml:space="preserve">volunteer </w:t>
      </w:r>
      <w:r>
        <w:rPr>
          <w:i/>
          <w:sz w:val="24"/>
          <w:szCs w:val="28"/>
        </w:rPr>
        <w:t>coach</w:t>
      </w:r>
      <w:r w:rsidR="00D0781E">
        <w:rPr>
          <w:i/>
          <w:sz w:val="24"/>
          <w:szCs w:val="28"/>
        </w:rPr>
        <w:t>es</w:t>
      </w:r>
      <w:r>
        <w:rPr>
          <w:i/>
          <w:sz w:val="24"/>
          <w:szCs w:val="28"/>
        </w:rPr>
        <w:t xml:space="preserve"> and the brief’s goals are:</w:t>
      </w:r>
    </w:p>
    <w:p w14:paraId="1D357A61" w14:textId="77777777" w:rsidR="00046357" w:rsidRDefault="00046357" w:rsidP="00046357">
      <w:pPr>
        <w:pStyle w:val="ListParagraph"/>
        <w:numPr>
          <w:ilvl w:val="0"/>
          <w:numId w:val="5"/>
        </w:numPr>
        <w:rPr>
          <w:i/>
          <w:sz w:val="24"/>
          <w:szCs w:val="28"/>
        </w:rPr>
      </w:pPr>
      <w:r>
        <w:rPr>
          <w:i/>
          <w:sz w:val="24"/>
          <w:szCs w:val="28"/>
        </w:rPr>
        <w:t>T</w:t>
      </w:r>
      <w:r w:rsidRPr="00046357">
        <w:rPr>
          <w:i/>
          <w:sz w:val="24"/>
          <w:szCs w:val="28"/>
        </w:rPr>
        <w:t xml:space="preserve">o help </w:t>
      </w:r>
      <w:r>
        <w:rPr>
          <w:i/>
          <w:sz w:val="24"/>
          <w:szCs w:val="28"/>
        </w:rPr>
        <w:t>coaches, especially parent coaches,</w:t>
      </w:r>
      <w:r w:rsidRPr="00046357">
        <w:rPr>
          <w:i/>
          <w:sz w:val="24"/>
          <w:szCs w:val="28"/>
        </w:rPr>
        <w:t xml:space="preserve"> understand why youth sports is a great venue to</w:t>
      </w:r>
      <w:r>
        <w:rPr>
          <w:i/>
          <w:sz w:val="24"/>
          <w:szCs w:val="28"/>
        </w:rPr>
        <w:t xml:space="preserve"> develop social and emotional skills</w:t>
      </w:r>
    </w:p>
    <w:p w14:paraId="27A4A63E" w14:textId="1E2998B6" w:rsidR="00046357" w:rsidRPr="00046357" w:rsidRDefault="00046357" w:rsidP="00046357">
      <w:pPr>
        <w:pStyle w:val="ListParagraph"/>
        <w:numPr>
          <w:ilvl w:val="0"/>
          <w:numId w:val="5"/>
        </w:numPr>
        <w:rPr>
          <w:i/>
          <w:sz w:val="24"/>
          <w:szCs w:val="28"/>
        </w:rPr>
      </w:pPr>
      <w:r>
        <w:rPr>
          <w:i/>
          <w:sz w:val="24"/>
          <w:szCs w:val="28"/>
        </w:rPr>
        <w:t>To provide</w:t>
      </w:r>
      <w:r w:rsidR="00D0781E">
        <w:rPr>
          <w:i/>
          <w:sz w:val="24"/>
          <w:szCs w:val="28"/>
        </w:rPr>
        <w:t xml:space="preserve"> strategies and best practices for coaches to adopt </w:t>
      </w:r>
      <w:r w:rsidR="00D9065C">
        <w:rPr>
          <w:i/>
          <w:sz w:val="24"/>
          <w:szCs w:val="28"/>
        </w:rPr>
        <w:t>that</w:t>
      </w:r>
      <w:r w:rsidR="00D0781E">
        <w:rPr>
          <w:i/>
          <w:sz w:val="24"/>
          <w:szCs w:val="28"/>
        </w:rPr>
        <w:t xml:space="preserve"> intentionally name, model, and create environments to develop and practice social and emotional skills</w:t>
      </w:r>
      <w:r>
        <w:rPr>
          <w:i/>
          <w:sz w:val="24"/>
          <w:szCs w:val="28"/>
        </w:rPr>
        <w:t xml:space="preserve"> </w:t>
      </w:r>
      <w:r w:rsidRPr="00046357">
        <w:rPr>
          <w:i/>
          <w:sz w:val="24"/>
          <w:szCs w:val="28"/>
        </w:rPr>
        <w:t xml:space="preserve">  </w:t>
      </w:r>
    </w:p>
    <w:p w14:paraId="728A6B8B" w14:textId="77777777" w:rsidR="00DB22FF" w:rsidRDefault="00DB22FF" w:rsidP="00DB22FF">
      <w:pPr>
        <w:rPr>
          <w:b/>
          <w:bCs/>
        </w:rPr>
      </w:pPr>
    </w:p>
    <w:p w14:paraId="434C973A" w14:textId="77777777" w:rsidR="00D0781E" w:rsidRDefault="00D0781E" w:rsidP="00DB22FF">
      <w:pPr>
        <w:rPr>
          <w:b/>
          <w:bCs/>
        </w:rPr>
      </w:pPr>
      <w:r>
        <w:rPr>
          <w:b/>
          <w:bCs/>
        </w:rPr>
        <w:t>Introduction</w:t>
      </w:r>
    </w:p>
    <w:p w14:paraId="6C525CEA" w14:textId="77777777" w:rsidR="00A57265" w:rsidRPr="00D0781E" w:rsidRDefault="00A57265" w:rsidP="00DB22FF">
      <w:pPr>
        <w:rPr>
          <w:bCs/>
        </w:rPr>
      </w:pPr>
      <w:r w:rsidRPr="00D0781E">
        <w:rPr>
          <w:bCs/>
        </w:rPr>
        <w:t>Opening</w:t>
      </w:r>
      <w:r w:rsidR="00AE0106" w:rsidRPr="00D0781E">
        <w:rPr>
          <w:bCs/>
        </w:rPr>
        <w:t xml:space="preserve"> Message</w:t>
      </w:r>
      <w:r w:rsidRPr="00D0781E">
        <w:rPr>
          <w:bCs/>
        </w:rPr>
        <w:t xml:space="preserve">:  </w:t>
      </w:r>
      <w:r w:rsidR="00F92545" w:rsidRPr="00D0781E">
        <w:rPr>
          <w:bCs/>
        </w:rPr>
        <w:t xml:space="preserve">The value of </w:t>
      </w:r>
      <w:r w:rsidR="00AE0106" w:rsidRPr="00D0781E">
        <w:rPr>
          <w:bCs/>
        </w:rPr>
        <w:t xml:space="preserve">an </w:t>
      </w:r>
      <w:r w:rsidR="00F92545" w:rsidRPr="00D0781E">
        <w:rPr>
          <w:bCs/>
        </w:rPr>
        <w:t>athlete</w:t>
      </w:r>
      <w:r w:rsidR="00AE0106" w:rsidRPr="00D0781E">
        <w:rPr>
          <w:bCs/>
        </w:rPr>
        <w:t>’s</w:t>
      </w:r>
      <w:r w:rsidR="00F92545" w:rsidRPr="00D0781E">
        <w:rPr>
          <w:bCs/>
        </w:rPr>
        <w:t xml:space="preserve"> relationship with </w:t>
      </w:r>
      <w:r w:rsidR="00AE0106" w:rsidRPr="00D0781E">
        <w:rPr>
          <w:bCs/>
        </w:rPr>
        <w:t xml:space="preserve">a </w:t>
      </w:r>
      <w:r w:rsidR="00F92545" w:rsidRPr="00D0781E">
        <w:rPr>
          <w:bCs/>
        </w:rPr>
        <w:t>coach</w:t>
      </w:r>
      <w:r w:rsidR="00AE0106" w:rsidRPr="00D0781E">
        <w:rPr>
          <w:bCs/>
        </w:rPr>
        <w:t>(</w:t>
      </w:r>
      <w:r w:rsidR="00F92545" w:rsidRPr="00D0781E">
        <w:rPr>
          <w:bCs/>
        </w:rPr>
        <w:t>es</w:t>
      </w:r>
      <w:r w:rsidR="00AE0106" w:rsidRPr="00D0781E">
        <w:rPr>
          <w:bCs/>
        </w:rPr>
        <w:t>)</w:t>
      </w:r>
      <w:r w:rsidR="00F92545" w:rsidRPr="00D0781E">
        <w:rPr>
          <w:bCs/>
        </w:rPr>
        <w:t xml:space="preserve"> to provide all the skills to be successful on and off the field</w:t>
      </w:r>
    </w:p>
    <w:p w14:paraId="2EC37CD6" w14:textId="77777777" w:rsidR="00E370FA" w:rsidRPr="00AE0106" w:rsidRDefault="00AE0106" w:rsidP="00D0781E">
      <w:pPr>
        <w:numPr>
          <w:ilvl w:val="0"/>
          <w:numId w:val="7"/>
        </w:numPr>
        <w:rPr>
          <w:bCs/>
        </w:rPr>
      </w:pPr>
      <w:r w:rsidRPr="00AE0106">
        <w:rPr>
          <w:bCs/>
        </w:rPr>
        <w:t xml:space="preserve">Opening </w:t>
      </w:r>
      <w:r w:rsidR="00DB22FF">
        <w:rPr>
          <w:bCs/>
        </w:rPr>
        <w:t>l</w:t>
      </w:r>
      <w:r w:rsidRPr="00AE0106">
        <w:rPr>
          <w:bCs/>
        </w:rPr>
        <w:t xml:space="preserve">etter </w:t>
      </w:r>
      <w:r w:rsidR="00DB22FF">
        <w:rPr>
          <w:bCs/>
        </w:rPr>
        <w:t>from athlete/coach</w:t>
      </w:r>
    </w:p>
    <w:p w14:paraId="1C98F317" w14:textId="77777777" w:rsidR="00A57265" w:rsidRPr="00AE0106" w:rsidRDefault="00496B83" w:rsidP="00D0781E">
      <w:pPr>
        <w:numPr>
          <w:ilvl w:val="0"/>
          <w:numId w:val="7"/>
        </w:numPr>
        <w:rPr>
          <w:bCs/>
        </w:rPr>
      </w:pPr>
      <w:r w:rsidRPr="00AE0106">
        <w:rPr>
          <w:bCs/>
        </w:rPr>
        <w:t xml:space="preserve">Stories and </w:t>
      </w:r>
      <w:r w:rsidR="00D0781E">
        <w:rPr>
          <w:bCs/>
        </w:rPr>
        <w:t>q</w:t>
      </w:r>
      <w:r w:rsidRPr="00AE0106">
        <w:rPr>
          <w:bCs/>
        </w:rPr>
        <w:t>uotes from athletes and coaches</w:t>
      </w:r>
    </w:p>
    <w:p w14:paraId="32B26890" w14:textId="77777777" w:rsidR="00E370FA" w:rsidRPr="00A57265" w:rsidRDefault="00E370FA" w:rsidP="00E370FA">
      <w:pPr>
        <w:ind w:left="1440"/>
        <w:rPr>
          <w:bCs/>
        </w:rPr>
      </w:pPr>
    </w:p>
    <w:p w14:paraId="0162206D" w14:textId="77777777" w:rsidR="00A57265" w:rsidRPr="00A57265" w:rsidRDefault="00A57265" w:rsidP="00A57265">
      <w:pPr>
        <w:rPr>
          <w:b/>
          <w:bCs/>
        </w:rPr>
      </w:pPr>
    </w:p>
    <w:p w14:paraId="2C82AD59" w14:textId="77777777" w:rsidR="00C7110D" w:rsidRDefault="00A57265" w:rsidP="00DB22FF">
      <w:pPr>
        <w:rPr>
          <w:b/>
          <w:bCs/>
        </w:rPr>
      </w:pPr>
      <w:r w:rsidRPr="00A57265">
        <w:rPr>
          <w:b/>
          <w:bCs/>
        </w:rPr>
        <w:t xml:space="preserve">Short summary of the white </w:t>
      </w:r>
      <w:r w:rsidR="00C7110D">
        <w:rPr>
          <w:b/>
          <w:bCs/>
        </w:rPr>
        <w:t>paper</w:t>
      </w:r>
      <w:r w:rsidR="00DB22FF">
        <w:rPr>
          <w:b/>
          <w:bCs/>
        </w:rPr>
        <w:t xml:space="preserve"> and framework of foundational skills for how we learn</w:t>
      </w:r>
    </w:p>
    <w:p w14:paraId="2C40E835" w14:textId="77777777" w:rsidR="00DB22FF" w:rsidRPr="00DB22FF" w:rsidRDefault="00D57C1C" w:rsidP="00DB22FF">
      <w:pPr>
        <w:pStyle w:val="ListParagraph"/>
        <w:numPr>
          <w:ilvl w:val="0"/>
          <w:numId w:val="4"/>
        </w:numPr>
        <w:rPr>
          <w:b/>
          <w:bCs/>
        </w:rPr>
      </w:pPr>
      <w:r>
        <w:t>S</w:t>
      </w:r>
      <w:r w:rsidRPr="00A32F57">
        <w:t>ocial and emotional learning refers to the process through which individuals learn and apply a set of social, emotional, behavioral, and character skills required to succeed in schooling</w:t>
      </w:r>
      <w:r w:rsidR="00D0781E">
        <w:t xml:space="preserve"> and other community-based activities</w:t>
      </w:r>
      <w:r w:rsidRPr="00A32F57">
        <w:t>, the workplace, relationships, and citizenship</w:t>
      </w:r>
    </w:p>
    <w:p w14:paraId="5118F30F" w14:textId="3CD44ED1" w:rsidR="00DB22FF" w:rsidRPr="00DB22FF" w:rsidRDefault="00C7110D" w:rsidP="00DB22FF">
      <w:pPr>
        <w:pStyle w:val="ListParagraph"/>
        <w:numPr>
          <w:ilvl w:val="0"/>
          <w:numId w:val="4"/>
        </w:numPr>
        <w:rPr>
          <w:b/>
          <w:bCs/>
        </w:rPr>
      </w:pPr>
      <w:r>
        <w:t>S</w:t>
      </w:r>
      <w:r w:rsidRPr="00A32F57">
        <w:t>ports and physical activities provide a promising context to build social and emotional skills</w:t>
      </w:r>
      <w:r>
        <w:t>:</w:t>
      </w:r>
    </w:p>
    <w:p w14:paraId="453178AD" w14:textId="37E07374" w:rsidR="00DB22FF" w:rsidRPr="00DB22FF" w:rsidRDefault="00C7110D" w:rsidP="00DB22FF">
      <w:pPr>
        <w:pStyle w:val="ListParagraph"/>
        <w:numPr>
          <w:ilvl w:val="1"/>
          <w:numId w:val="4"/>
        </w:numPr>
        <w:rPr>
          <w:b/>
          <w:bCs/>
        </w:rPr>
      </w:pPr>
      <w:r w:rsidRPr="00A32F57">
        <w:t xml:space="preserve">Many children already participate in sports and physical activities, be it individual or team-based, structured or unstructured, and these contexts are filled with opportunities to build important skills such as teamwork and cooperation, empathy and prosocial behavior, planning and problem solving, just to name a few </w:t>
      </w:r>
    </w:p>
    <w:p w14:paraId="15EF6E80" w14:textId="38BA0694" w:rsidR="00DB22FF" w:rsidRPr="00DB22FF" w:rsidRDefault="00C7110D" w:rsidP="00006859">
      <w:pPr>
        <w:pStyle w:val="ListParagraph"/>
        <w:numPr>
          <w:ilvl w:val="1"/>
          <w:numId w:val="4"/>
        </w:numPr>
        <w:spacing w:after="0"/>
        <w:rPr>
          <w:b/>
          <w:bCs/>
        </w:rPr>
      </w:pPr>
      <w:r>
        <w:t>O</w:t>
      </w:r>
      <w:r w:rsidRPr="00A32F57">
        <w:t xml:space="preserve">ut-of-school time settings like sports and recreational contexts </w:t>
      </w:r>
      <w:r w:rsidR="00D9065C">
        <w:t>often</w:t>
      </w:r>
      <w:r w:rsidRPr="00A32F57">
        <w:t xml:space="preserve"> enjoy greater flexibility in terms of goals and programming</w:t>
      </w:r>
      <w:r>
        <w:t xml:space="preserve">, </w:t>
      </w:r>
      <w:r w:rsidRPr="00A32F57">
        <w:t>tend</w:t>
      </w:r>
      <w:r>
        <w:t>ing</w:t>
      </w:r>
      <w:r w:rsidRPr="00A32F57">
        <w:t xml:space="preserve"> to be less formal and structured</w:t>
      </w:r>
      <w:r>
        <w:t xml:space="preserve"> than those that take place in classrooms or other school settings</w:t>
      </w:r>
      <w:r w:rsidRPr="00A32F57">
        <w:t xml:space="preserve">, providing increased opportunities to develop relationships and build social and emotional skills </w:t>
      </w:r>
    </w:p>
    <w:p w14:paraId="1D6EDC53" w14:textId="77777777" w:rsidR="00C7110D" w:rsidRPr="00DB22FF" w:rsidRDefault="00C7110D" w:rsidP="00006859">
      <w:pPr>
        <w:pStyle w:val="ListParagraph"/>
        <w:numPr>
          <w:ilvl w:val="1"/>
          <w:numId w:val="4"/>
        </w:numPr>
        <w:spacing w:after="0"/>
        <w:rPr>
          <w:b/>
          <w:bCs/>
        </w:rPr>
      </w:pPr>
      <w:r w:rsidRPr="00A32F57">
        <w:t xml:space="preserve">Sports and other physical based activities also provide ample opportunities to build </w:t>
      </w:r>
      <w:r w:rsidR="0001309C">
        <w:t xml:space="preserve">on </w:t>
      </w:r>
      <w:r w:rsidRPr="00A32F57">
        <w:t>positive youth development frameworks:</w:t>
      </w:r>
    </w:p>
    <w:p w14:paraId="41071BFE" w14:textId="77777777" w:rsidR="00C7110D" w:rsidRPr="00C7110D" w:rsidRDefault="00C7110D" w:rsidP="00D9065C">
      <w:pPr>
        <w:numPr>
          <w:ilvl w:val="3"/>
          <w:numId w:val="1"/>
        </w:numPr>
        <w:rPr>
          <w:b/>
          <w:bCs/>
        </w:rPr>
      </w:pPr>
      <w:r w:rsidRPr="00A32F57">
        <w:t>Youth-Adult Relationships—positive sustained relationships with adults</w:t>
      </w:r>
    </w:p>
    <w:p w14:paraId="48C9AFD2" w14:textId="77777777" w:rsidR="00C7110D" w:rsidRDefault="00C7110D" w:rsidP="0017320C">
      <w:pPr>
        <w:numPr>
          <w:ilvl w:val="3"/>
          <w:numId w:val="1"/>
        </w:numPr>
        <w:rPr>
          <w:b/>
          <w:bCs/>
        </w:rPr>
      </w:pPr>
      <w:r w:rsidRPr="00A32F57">
        <w:t>Skill Development—opportunities to develop and practice life skills</w:t>
      </w:r>
    </w:p>
    <w:p w14:paraId="7C6AEF3D" w14:textId="77777777" w:rsidR="00496B83" w:rsidRPr="00D0781E" w:rsidRDefault="00C7110D" w:rsidP="0017320C">
      <w:pPr>
        <w:numPr>
          <w:ilvl w:val="3"/>
          <w:numId w:val="1"/>
        </w:numPr>
        <w:rPr>
          <w:b/>
          <w:bCs/>
        </w:rPr>
      </w:pPr>
      <w:r w:rsidRPr="00A32F57">
        <w:t>Opportunities for Leadership—</w:t>
      </w:r>
      <w:r w:rsidRPr="00C7110D">
        <w:rPr>
          <w:rFonts w:eastAsia="Times New Roman" w:cs="Times New Roman"/>
        </w:rPr>
        <w:t>opportunities to use life skills as leaders in valued activities</w:t>
      </w:r>
    </w:p>
    <w:p w14:paraId="2D690334" w14:textId="77777777" w:rsidR="00D0781E" w:rsidRPr="00A32F57" w:rsidRDefault="00D0781E" w:rsidP="00006859">
      <w:pPr>
        <w:pStyle w:val="ListParagraph"/>
        <w:numPr>
          <w:ilvl w:val="0"/>
          <w:numId w:val="9"/>
        </w:numPr>
        <w:spacing w:after="0" w:line="276" w:lineRule="auto"/>
      </w:pPr>
      <w:r w:rsidRPr="00A32F57">
        <w:t xml:space="preserve">Given the considerable amount of time children spend participating in sports and other organized physical activities, and that these settings are particularly conducive to social and emotional skill development, sports settings represent an important context in which to </w:t>
      </w:r>
      <w:r w:rsidRPr="00A32F57">
        <w:lastRenderedPageBreak/>
        <w:t>intentionally build these skills</w:t>
      </w:r>
      <w:r>
        <w:t>, alongside the development of the physical competencies to successful in sports:</w:t>
      </w:r>
    </w:p>
    <w:p w14:paraId="30ACA81A" w14:textId="539B22A6" w:rsidR="00D0781E" w:rsidRDefault="00D0781E" w:rsidP="00D9065C">
      <w:pPr>
        <w:numPr>
          <w:ilvl w:val="1"/>
          <w:numId w:val="1"/>
        </w:numPr>
        <w:rPr>
          <w:bCs/>
        </w:rPr>
      </w:pPr>
      <w:r>
        <w:rPr>
          <w:bCs/>
        </w:rPr>
        <w:t>P</w:t>
      </w:r>
      <w:r w:rsidRPr="00D0781E">
        <w:rPr>
          <w:bCs/>
        </w:rPr>
        <w:t>hysical activity requires the use of executive functions such as working memory, attention control inhibition, and planning (McClelland &amp; Cameron, 2018; Daly, McMinn, &amp; Allan, 2015)</w:t>
      </w:r>
    </w:p>
    <w:p w14:paraId="6AB9A87D" w14:textId="018D0DB4" w:rsidR="00D0781E" w:rsidRDefault="00D0781E" w:rsidP="0017320C">
      <w:pPr>
        <w:numPr>
          <w:ilvl w:val="1"/>
          <w:numId w:val="1"/>
        </w:numPr>
        <w:rPr>
          <w:bCs/>
        </w:rPr>
      </w:pPr>
      <w:r>
        <w:rPr>
          <w:bCs/>
        </w:rPr>
        <w:t>I</w:t>
      </w:r>
      <w:r w:rsidRPr="00D0781E">
        <w:rPr>
          <w:bCs/>
        </w:rPr>
        <w:t>mportant executive function skills are associated with long-term maintenance of physical activity participation (Mullen &amp; Hall, 2015)</w:t>
      </w:r>
    </w:p>
    <w:p w14:paraId="6F81A257" w14:textId="1B536C3D" w:rsidR="00D0781E" w:rsidRDefault="00D0781E">
      <w:pPr>
        <w:numPr>
          <w:ilvl w:val="1"/>
          <w:numId w:val="1"/>
        </w:numPr>
        <w:rPr>
          <w:bCs/>
        </w:rPr>
      </w:pPr>
      <w:r>
        <w:rPr>
          <w:bCs/>
        </w:rPr>
        <w:t>H</w:t>
      </w:r>
      <w:r w:rsidRPr="00D0781E">
        <w:rPr>
          <w:bCs/>
        </w:rPr>
        <w:t>igher physical fitness is associated with improved performance and problem solving (Mullen &amp; Hall, 2015; Lubans et al., 2016)</w:t>
      </w:r>
    </w:p>
    <w:p w14:paraId="5B3DE920" w14:textId="6A6C1C54" w:rsidR="00D0781E" w:rsidRDefault="00D0781E">
      <w:pPr>
        <w:numPr>
          <w:ilvl w:val="1"/>
          <w:numId w:val="1"/>
        </w:numPr>
        <w:rPr>
          <w:bCs/>
        </w:rPr>
      </w:pPr>
      <w:r w:rsidRPr="00D0781E">
        <w:rPr>
          <w:bCs/>
        </w:rPr>
        <w:t>Physical activity also provides youth with opportunities to build self-efficacy and perceived competence, which in turn, are associated with initiating and sustaining physical activity (Kipp &amp; Weiss, 2013)</w:t>
      </w:r>
    </w:p>
    <w:p w14:paraId="712564D6" w14:textId="77777777" w:rsidR="00D0781E" w:rsidRPr="00D0781E" w:rsidRDefault="00D0781E">
      <w:pPr>
        <w:ind w:left="1440"/>
        <w:rPr>
          <w:bCs/>
        </w:rPr>
      </w:pPr>
    </w:p>
    <w:p w14:paraId="429A5B61" w14:textId="77777777" w:rsidR="00A57265" w:rsidRDefault="001965CA">
      <w:pPr>
        <w:rPr>
          <w:b/>
          <w:bCs/>
        </w:rPr>
      </w:pPr>
      <w:r>
        <w:rPr>
          <w:b/>
          <w:bCs/>
        </w:rPr>
        <w:t xml:space="preserve">Foundational Skills for How We Learn </w:t>
      </w:r>
      <w:r w:rsidR="00A57265" w:rsidRPr="00A57265">
        <w:rPr>
          <w:b/>
          <w:bCs/>
        </w:rPr>
        <w:t xml:space="preserve">  </w:t>
      </w:r>
    </w:p>
    <w:p w14:paraId="36B078F9" w14:textId="1E44F492" w:rsidR="00C7110D" w:rsidRPr="00A32F57" w:rsidRDefault="00C7110D" w:rsidP="00006859">
      <w:pPr>
        <w:numPr>
          <w:ilvl w:val="0"/>
          <w:numId w:val="1"/>
        </w:numPr>
        <w:spacing w:line="276" w:lineRule="auto"/>
      </w:pPr>
      <w:r w:rsidRPr="00006859">
        <w:rPr>
          <w:i/>
        </w:rPr>
        <w:t>Cognitive regulation</w:t>
      </w:r>
      <w:r w:rsidRPr="00A32F57">
        <w:t xml:space="preserve"> can be thought of as the basic skills required to direct behavior toward the attainment of a goal. This set of skills includes executive functions such as working memory, attention control and flexibility, inhibition, and planning, as well as beliefs and attitudes that guide one’s sense of self and approaches to learning and growth. Children use cognitive regulation skills whenever faced with tasks that require concentration, planning (including carrying out intentional physical movement), problem solving, coordination, conscious choices among alternatives, or overriding a strong internal or external desir</w:t>
      </w:r>
      <w:r w:rsidR="006D2DC7">
        <w:t>e;</w:t>
      </w:r>
    </w:p>
    <w:p w14:paraId="2B1DAF0B" w14:textId="77777777" w:rsidR="00C7110D" w:rsidRPr="00A32F57" w:rsidRDefault="00C7110D" w:rsidP="00006859">
      <w:pPr>
        <w:numPr>
          <w:ilvl w:val="0"/>
          <w:numId w:val="1"/>
        </w:numPr>
        <w:spacing w:line="276" w:lineRule="auto"/>
      </w:pPr>
      <w:r w:rsidRPr="00006859">
        <w:rPr>
          <w:i/>
        </w:rPr>
        <w:t>Emotional competencies</w:t>
      </w:r>
      <w:r w:rsidRPr="00A32F57">
        <w:t xml:space="preserve"> are a set of skills and understandings that help children recognize, express, and regulate their emotions, as well as engage in empathy and perspective-taking around the emotions of others. Emotional skills allow children to recognize how different situations make them feel and to address those feelings in prosocial ways. Consequently, they are often fundamental to positive social interactions and critical to building relationships with peers and adults; and </w:t>
      </w:r>
    </w:p>
    <w:p w14:paraId="2CD0F085" w14:textId="77777777" w:rsidR="00C7110D" w:rsidRPr="00A32F57" w:rsidRDefault="00C7110D" w:rsidP="00D9065C">
      <w:pPr>
        <w:numPr>
          <w:ilvl w:val="0"/>
          <w:numId w:val="1"/>
        </w:numPr>
        <w:spacing w:line="276" w:lineRule="auto"/>
      </w:pPr>
      <w:r w:rsidRPr="00006859">
        <w:rPr>
          <w:i/>
        </w:rPr>
        <w:t>Social and interpersonal skills</w:t>
      </w:r>
      <w:r w:rsidRPr="00A32F57">
        <w:t xml:space="preserve"> support children and youth to accurately interpret other people’s behavior, effectively navigate social situations, and interact positively with peers and adults. Social and interpersonal skills build on emotional knowledge and processes; children must learn to recognize, express, and regulate their emotions before they can be expected to interact with others who are engaged in the same set of processes. Children must be able to use these social/interpersonal processes effectively in order to work collaboratively, solve social problems, and coexist peacefully with others.</w:t>
      </w:r>
    </w:p>
    <w:p w14:paraId="66A7E8A5" w14:textId="77777777" w:rsidR="00C7110D" w:rsidRDefault="00C7110D" w:rsidP="0017320C">
      <w:pPr>
        <w:ind w:left="720"/>
        <w:rPr>
          <w:b/>
          <w:bCs/>
        </w:rPr>
      </w:pPr>
    </w:p>
    <w:p w14:paraId="5294E2F9" w14:textId="77777777" w:rsidR="00C7110D" w:rsidRPr="00A32F57" w:rsidRDefault="00C7110D" w:rsidP="0017320C">
      <w:pPr>
        <w:spacing w:line="276" w:lineRule="auto"/>
      </w:pPr>
      <w:r w:rsidRPr="00A32F57">
        <w:rPr>
          <w:noProof/>
        </w:rPr>
        <w:lastRenderedPageBreak/>
        <mc:AlternateContent>
          <mc:Choice Requires="wps">
            <w:drawing>
              <wp:anchor distT="0" distB="0" distL="114300" distR="114300" simplePos="0" relativeHeight="251659264" behindDoc="0" locked="0" layoutInCell="1" allowOverlap="1" wp14:anchorId="5206BBD1" wp14:editId="67602C5F">
                <wp:simplePos x="0" y="0"/>
                <wp:positionH relativeFrom="margin">
                  <wp:posOffset>2486025</wp:posOffset>
                </wp:positionH>
                <wp:positionV relativeFrom="paragraph">
                  <wp:posOffset>1373505</wp:posOffset>
                </wp:positionV>
                <wp:extent cx="1276350" cy="1229069"/>
                <wp:effectExtent l="0" t="0" r="19050" b="28575"/>
                <wp:wrapNone/>
                <wp:docPr id="2" name="Oval 1">
                  <a:extLst xmlns:a="http://schemas.openxmlformats.org/drawingml/2006/main">
                    <a:ext uri="{FF2B5EF4-FFF2-40B4-BE49-F238E27FC236}">
                      <a16:creationId xmlns:a16="http://schemas.microsoft.com/office/drawing/2014/main" id="{EF10D839-F357-4155-A17E-8BA12E15EDAC}"/>
                    </a:ext>
                  </a:extLst>
                </wp:docPr>
                <wp:cNvGraphicFramePr/>
                <a:graphic xmlns:a="http://schemas.openxmlformats.org/drawingml/2006/main">
                  <a:graphicData uri="http://schemas.microsoft.com/office/word/2010/wordprocessingShape">
                    <wps:wsp>
                      <wps:cNvSpPr/>
                      <wps:spPr>
                        <a:xfrm>
                          <a:off x="0" y="0"/>
                          <a:ext cx="1276350" cy="122906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A32446" w14:textId="77777777" w:rsidR="00C7110D" w:rsidRPr="00706DFC" w:rsidRDefault="00C7110D" w:rsidP="00C7110D">
                            <w:pPr>
                              <w:pStyle w:val="NormalWeb"/>
                              <w:jc w:val="center"/>
                              <w:rPr>
                                <w:sz w:val="8"/>
                                <w:szCs w:val="8"/>
                              </w:rPr>
                            </w:pPr>
                            <w:r w:rsidRPr="0079677B">
                              <w:rPr>
                                <w:rFonts w:asciiTheme="minorHAnsi" w:hAnsi="Calibri" w:cstheme="minorBidi"/>
                                <w:b/>
                                <w:bCs/>
                                <w:color w:val="FFFFFF" w:themeColor="light1"/>
                                <w:kern w:val="24"/>
                                <w:sz w:val="18"/>
                                <w:szCs w:val="18"/>
                              </w:rPr>
                              <w:t>High-quality sports environment</w:t>
                            </w:r>
                            <w:r>
                              <w:rPr>
                                <w:rFonts w:asciiTheme="minorHAnsi" w:hAnsi="Calibri" w:cstheme="minorBidi"/>
                                <w:b/>
                                <w:bCs/>
                                <w:color w:val="FFFFFF" w:themeColor="light1"/>
                                <w:kern w:val="24"/>
                                <w:sz w:val="18"/>
                                <w:szCs w:val="18"/>
                              </w:rPr>
                              <w:br/>
                            </w:r>
                          </w:p>
                          <w:p w14:paraId="04B38712" w14:textId="77777777" w:rsidR="00C7110D" w:rsidRPr="0079677B" w:rsidRDefault="00C7110D" w:rsidP="00C7110D">
                            <w:pPr>
                              <w:pStyle w:val="NormalWeb"/>
                              <w:jc w:val="center"/>
                              <w:rPr>
                                <w:sz w:val="18"/>
                                <w:szCs w:val="18"/>
                              </w:rPr>
                            </w:pPr>
                            <w:r w:rsidRPr="0079677B">
                              <w:rPr>
                                <w:rFonts w:asciiTheme="minorHAnsi" w:hAnsi="Calibri" w:cstheme="minorBidi"/>
                                <w:b/>
                                <w:bCs/>
                                <w:color w:val="FFFFFF" w:themeColor="light1"/>
                                <w:kern w:val="24"/>
                                <w:sz w:val="18"/>
                                <w:szCs w:val="18"/>
                              </w:rPr>
                              <w:t xml:space="preserve"> </w:t>
                            </w:r>
                            <w:r w:rsidRPr="0079677B">
                              <w:rPr>
                                <w:rFonts w:asciiTheme="minorHAnsi" w:hAnsi="Calibri" w:cstheme="minorBidi"/>
                                <w:i/>
                                <w:iCs/>
                                <w:color w:val="FFFFFF" w:themeColor="light1"/>
                                <w:kern w:val="24"/>
                                <w:sz w:val="18"/>
                                <w:szCs w:val="18"/>
                              </w:rPr>
                              <w:t>“</w:t>
                            </w:r>
                            <w:r>
                              <w:rPr>
                                <w:rFonts w:asciiTheme="minorHAnsi" w:hAnsi="Calibri" w:cstheme="minorBidi"/>
                                <w:i/>
                                <w:iCs/>
                                <w:color w:val="FFFFFF" w:themeColor="light1"/>
                                <w:kern w:val="24"/>
                                <w:sz w:val="18"/>
                                <w:szCs w:val="18"/>
                              </w:rPr>
                              <w:t>Sports for all, play for life”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206BBD1" id="Oval 1" o:spid="_x0000_s1026" style="position:absolute;margin-left:195.75pt;margin-top:108.15pt;width:100.5pt;height:9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" fillcolor="#4472c4 [3204]" strokecolor="#1f3763 [1604]" strokeweight="1pt">
                <v:stroke joinstyle="miter"/>
                <v:textbox>
                  <w:txbxContent>
                    <w:p w14:paraId="63A32446" w14:textId="77777777" w:rsidR="00C7110D" w:rsidRPr="00706DFC" w:rsidRDefault="00C7110D" w:rsidP="00C7110D">
                      <w:pPr>
                        <w:pStyle w:val="NormalWeb"/>
                        <w:jc w:val="center"/>
                        <w:rPr>
                          <w:sz w:val="8"/>
                          <w:szCs w:val="8"/>
                        </w:rPr>
                      </w:pPr>
                      <w:r w:rsidRPr="0079677B">
                        <w:rPr>
                          <w:rFonts w:asciiTheme="minorHAnsi" w:hAnsi="Calibri" w:cstheme="minorBidi"/>
                          <w:b/>
                          <w:bCs/>
                          <w:color w:val="FFFFFF" w:themeColor="light1"/>
                          <w:kern w:val="24"/>
                          <w:sz w:val="18"/>
                          <w:szCs w:val="18"/>
                        </w:rPr>
                        <w:t>High-quality sports environment</w:t>
                      </w:r>
                      <w:r>
                        <w:rPr>
                          <w:rFonts w:asciiTheme="minorHAnsi" w:hAnsi="Calibri" w:cstheme="minorBidi"/>
                          <w:b/>
                          <w:bCs/>
                          <w:color w:val="FFFFFF" w:themeColor="light1"/>
                          <w:kern w:val="24"/>
                          <w:sz w:val="18"/>
                          <w:szCs w:val="18"/>
                        </w:rPr>
                        <w:br/>
                      </w:r>
                    </w:p>
                    <w:p w14:paraId="04B38712" w14:textId="77777777" w:rsidR="00C7110D" w:rsidRPr="0079677B" w:rsidRDefault="00C7110D" w:rsidP="00C7110D">
                      <w:pPr>
                        <w:pStyle w:val="NormalWeb"/>
                        <w:jc w:val="center"/>
                        <w:rPr>
                          <w:sz w:val="18"/>
                          <w:szCs w:val="18"/>
                        </w:rPr>
                      </w:pPr>
                      <w:r w:rsidRPr="0079677B">
                        <w:rPr>
                          <w:rFonts w:asciiTheme="minorHAnsi" w:hAnsi="Calibri" w:cstheme="minorBidi"/>
                          <w:b/>
                          <w:bCs/>
                          <w:color w:val="FFFFFF" w:themeColor="light1"/>
                          <w:kern w:val="24"/>
                          <w:sz w:val="18"/>
                          <w:szCs w:val="18"/>
                        </w:rPr>
                        <w:t xml:space="preserve"> </w:t>
                      </w:r>
                      <w:r w:rsidRPr="0079677B">
                        <w:rPr>
                          <w:rFonts w:asciiTheme="minorHAnsi" w:hAnsi="Calibri" w:cstheme="minorBidi"/>
                          <w:i/>
                          <w:iCs/>
                          <w:color w:val="FFFFFF" w:themeColor="light1"/>
                          <w:kern w:val="24"/>
                          <w:sz w:val="18"/>
                          <w:szCs w:val="18"/>
                        </w:rPr>
                        <w:t>“</w:t>
                      </w:r>
                      <w:r>
                        <w:rPr>
                          <w:rFonts w:asciiTheme="minorHAnsi" w:hAnsi="Calibri" w:cstheme="minorBidi"/>
                          <w:i/>
                          <w:iCs/>
                          <w:color w:val="FFFFFF" w:themeColor="light1"/>
                          <w:kern w:val="24"/>
                          <w:sz w:val="18"/>
                          <w:szCs w:val="18"/>
                        </w:rPr>
                        <w:t>Sports for all, play for life”</w:t>
                      </w:r>
                    </w:p>
                  </w:txbxContent>
                </v:textbox>
                <w10:wrap anchorx="margin"/>
              </v:oval>
            </w:pict>
          </mc:Fallback>
        </mc:AlternateContent>
      </w:r>
      <w:r w:rsidRPr="00A32F57">
        <w:rPr>
          <w:noProof/>
        </w:rPr>
        <w:drawing>
          <wp:inline distT="0" distB="0" distL="0" distR="0" wp14:anchorId="6F93247B" wp14:editId="7AEB7911">
            <wp:extent cx="6296025" cy="3898692"/>
            <wp:effectExtent l="0" t="0" r="0" b="0"/>
            <wp:docPr id="3" name="Diagram 3">
              <a:extLst xmlns:a="http://schemas.openxmlformats.org/drawingml/2006/main">
                <a:ext uri="{FF2B5EF4-FFF2-40B4-BE49-F238E27FC236}">
                  <a16:creationId xmlns:a16="http://schemas.microsoft.com/office/drawing/2014/main" id="{5F6C8396-2EBA-4FEF-B677-596AC71110A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A32F57">
        <w:rPr>
          <w:noProof/>
        </w:rPr>
        <w:t xml:space="preserve"> </w:t>
      </w:r>
    </w:p>
    <w:p w14:paraId="34D44CEA" w14:textId="77777777" w:rsidR="00C7110D" w:rsidRPr="00A32F57" w:rsidRDefault="00C7110D">
      <w:pPr>
        <w:spacing w:line="276" w:lineRule="auto"/>
        <w:rPr>
          <w:color w:val="0070C0"/>
        </w:rPr>
      </w:pPr>
    </w:p>
    <w:p w14:paraId="4F977A68" w14:textId="77777777" w:rsidR="005D323A" w:rsidRDefault="005D323A">
      <w:pPr>
        <w:ind w:left="720"/>
        <w:rPr>
          <w:b/>
          <w:bCs/>
        </w:rPr>
      </w:pPr>
    </w:p>
    <w:p w14:paraId="013FD9FA" w14:textId="77777777" w:rsidR="00A57265" w:rsidRDefault="00A57265">
      <w:pPr>
        <w:rPr>
          <w:b/>
          <w:bCs/>
        </w:rPr>
      </w:pPr>
      <w:r>
        <w:rPr>
          <w:b/>
          <w:bCs/>
        </w:rPr>
        <w:t>Calls for Coaches</w:t>
      </w:r>
    </w:p>
    <w:p w14:paraId="72DB642D" w14:textId="4AC55B96" w:rsidR="00E438D9" w:rsidRDefault="00CF6E0A" w:rsidP="00006859">
      <w:pPr>
        <w:rPr>
          <w:b/>
          <w:bCs/>
        </w:rPr>
      </w:pPr>
      <w:r>
        <w:rPr>
          <w:bCs/>
        </w:rPr>
        <w:t xml:space="preserve">These represents </w:t>
      </w:r>
      <w:r w:rsidR="00747A1C">
        <w:rPr>
          <w:bCs/>
        </w:rPr>
        <w:t>best practices</w:t>
      </w:r>
      <w:r>
        <w:rPr>
          <w:bCs/>
        </w:rPr>
        <w:t xml:space="preserve"> that coaches can do to develop, model, and foster social and emotional skil</w:t>
      </w:r>
      <w:r w:rsidR="00747A1C">
        <w:rPr>
          <w:bCs/>
        </w:rPr>
        <w:t>ls</w:t>
      </w:r>
      <w:r>
        <w:rPr>
          <w:bCs/>
        </w:rPr>
        <w:t xml:space="preserve">.  These build on practices that coaches often </w:t>
      </w:r>
      <w:r w:rsidR="00747A1C">
        <w:rPr>
          <w:bCs/>
        </w:rPr>
        <w:t xml:space="preserve">already </w:t>
      </w:r>
      <w:r w:rsidR="00D0781E">
        <w:rPr>
          <w:bCs/>
        </w:rPr>
        <w:t>do but</w:t>
      </w:r>
      <w:r>
        <w:rPr>
          <w:bCs/>
        </w:rPr>
        <w:t xml:space="preserve"> strengthen their connection to </w:t>
      </w:r>
      <w:r w:rsidR="00747A1C">
        <w:rPr>
          <w:bCs/>
        </w:rPr>
        <w:t xml:space="preserve">the development of </w:t>
      </w:r>
      <w:r>
        <w:rPr>
          <w:bCs/>
        </w:rPr>
        <w:t xml:space="preserve">social and emotional </w:t>
      </w:r>
      <w:r w:rsidR="00747A1C">
        <w:rPr>
          <w:bCs/>
        </w:rPr>
        <w:t>skills</w:t>
      </w:r>
      <w:r w:rsidR="0076248E">
        <w:rPr>
          <w:bCs/>
        </w:rPr>
        <w:t xml:space="preserve">.  In </w:t>
      </w:r>
      <w:r w:rsidR="005B0FE1">
        <w:rPr>
          <w:bCs/>
        </w:rPr>
        <w:t>addition, there</w:t>
      </w:r>
      <w:r w:rsidR="0076248E">
        <w:rPr>
          <w:bCs/>
        </w:rPr>
        <w:t xml:space="preserve"> are </w:t>
      </w:r>
      <w:r>
        <w:rPr>
          <w:bCs/>
        </w:rPr>
        <w:t>connect</w:t>
      </w:r>
      <w:r w:rsidR="0076248E">
        <w:rPr>
          <w:bCs/>
        </w:rPr>
        <w:t>ion</w:t>
      </w:r>
      <w:r w:rsidR="00167435">
        <w:rPr>
          <w:bCs/>
        </w:rPr>
        <w:t>s</w:t>
      </w:r>
      <w:r w:rsidR="0076248E">
        <w:rPr>
          <w:bCs/>
        </w:rPr>
        <w:t xml:space="preserve"> with other</w:t>
      </w:r>
      <w:r>
        <w:rPr>
          <w:bCs/>
        </w:rPr>
        <w:t xml:space="preserve"> resources </w:t>
      </w:r>
      <w:r w:rsidR="0076248E">
        <w:rPr>
          <w:bCs/>
        </w:rPr>
        <w:t xml:space="preserve">for coaches </w:t>
      </w:r>
      <w:r>
        <w:rPr>
          <w:bCs/>
        </w:rPr>
        <w:t>to learn more.</w:t>
      </w:r>
    </w:p>
    <w:p w14:paraId="659F191B" w14:textId="77777777" w:rsidR="00B903C3" w:rsidRPr="00CF6E0A" w:rsidRDefault="00B903C3">
      <w:pPr>
        <w:ind w:left="1440"/>
        <w:rPr>
          <w:b/>
          <w:bCs/>
        </w:rPr>
      </w:pPr>
    </w:p>
    <w:p w14:paraId="239301B1" w14:textId="77777777" w:rsidR="00A57265" w:rsidRPr="00842732" w:rsidRDefault="00A57265" w:rsidP="00006859">
      <w:pPr>
        <w:pStyle w:val="ListParagraph"/>
        <w:numPr>
          <w:ilvl w:val="0"/>
          <w:numId w:val="10"/>
        </w:numPr>
        <w:spacing w:after="0" w:line="22" w:lineRule="atLeast"/>
        <w:rPr>
          <w:b/>
          <w:bCs/>
        </w:rPr>
      </w:pPr>
      <w:r w:rsidRPr="0076248E">
        <w:rPr>
          <w:b/>
          <w:bCs/>
        </w:rPr>
        <w:t>Know Every Kid’s Story</w:t>
      </w:r>
      <w:r w:rsidR="0076248E">
        <w:rPr>
          <w:b/>
          <w:bCs/>
        </w:rPr>
        <w:br/>
      </w:r>
      <w:r w:rsidRPr="0076248E">
        <w:rPr>
          <w:i/>
          <w:iCs/>
        </w:rPr>
        <w:t>Build positive adult-youth relationships</w:t>
      </w:r>
      <w:r w:rsidR="00747A1C" w:rsidRPr="0076248E">
        <w:rPr>
          <w:i/>
          <w:iCs/>
        </w:rPr>
        <w:t>, building connection and meaningful relationships</w:t>
      </w:r>
    </w:p>
    <w:p w14:paraId="59B4B7D2" w14:textId="77777777" w:rsidR="00842732" w:rsidRPr="00842732" w:rsidRDefault="00BB203F" w:rsidP="00006859">
      <w:pPr>
        <w:pStyle w:val="ListParagraph"/>
        <w:numPr>
          <w:ilvl w:val="1"/>
          <w:numId w:val="10"/>
        </w:numPr>
        <w:spacing w:after="0" w:line="22" w:lineRule="atLeast"/>
        <w:rPr>
          <w:b/>
          <w:bCs/>
        </w:rPr>
      </w:pPr>
      <w:r>
        <w:rPr>
          <w:bCs/>
        </w:rPr>
        <w:t>Be mindful of c</w:t>
      </w:r>
      <w:r w:rsidR="00842732">
        <w:rPr>
          <w:bCs/>
        </w:rPr>
        <w:t>oach language and tone</w:t>
      </w:r>
    </w:p>
    <w:p w14:paraId="04FCC8F0" w14:textId="77777777" w:rsidR="00842732" w:rsidRDefault="00842732" w:rsidP="00006859">
      <w:pPr>
        <w:pStyle w:val="ListParagraph"/>
        <w:numPr>
          <w:ilvl w:val="1"/>
          <w:numId w:val="10"/>
        </w:numPr>
        <w:spacing w:after="0" w:line="22" w:lineRule="atLeast"/>
        <w:rPr>
          <w:bCs/>
        </w:rPr>
      </w:pPr>
      <w:r w:rsidRPr="00842732">
        <w:rPr>
          <w:bCs/>
        </w:rPr>
        <w:t>Reciprocal relations</w:t>
      </w:r>
      <w:r>
        <w:rPr>
          <w:bCs/>
        </w:rPr>
        <w:t>hips that develop over time</w:t>
      </w:r>
    </w:p>
    <w:p w14:paraId="70B543E6" w14:textId="77777777" w:rsidR="0017320C" w:rsidRPr="0017320C" w:rsidRDefault="00842732" w:rsidP="00006859">
      <w:pPr>
        <w:pStyle w:val="ListParagraph"/>
        <w:numPr>
          <w:ilvl w:val="1"/>
          <w:numId w:val="10"/>
        </w:numPr>
        <w:spacing w:after="0" w:line="22" w:lineRule="atLeast"/>
        <w:rPr>
          <w:bCs/>
        </w:rPr>
      </w:pPr>
      <w:r w:rsidRPr="00D3196A">
        <w:rPr>
          <w:bCs/>
        </w:rPr>
        <w:t>Provide opportunities for youth agency (voice and choice)</w:t>
      </w:r>
    </w:p>
    <w:p w14:paraId="74FACEE7" w14:textId="77777777" w:rsidR="00D3196A" w:rsidRPr="00D3196A" w:rsidRDefault="00E438D9" w:rsidP="00006859">
      <w:pPr>
        <w:pStyle w:val="Default"/>
        <w:spacing w:line="22" w:lineRule="atLeast"/>
        <w:ind w:firstLine="360"/>
        <w:rPr>
          <w:sz w:val="22"/>
          <w:szCs w:val="22"/>
        </w:rPr>
      </w:pPr>
      <w:r w:rsidRPr="00D3196A">
        <w:rPr>
          <w:i/>
          <w:sz w:val="22"/>
          <w:szCs w:val="22"/>
        </w:rPr>
        <w:t>Practice Spotlight</w:t>
      </w:r>
      <w:r w:rsidRPr="00D3196A">
        <w:rPr>
          <w:sz w:val="22"/>
          <w:szCs w:val="22"/>
        </w:rPr>
        <w:t xml:space="preserve">: </w:t>
      </w:r>
    </w:p>
    <w:p w14:paraId="54E079F7" w14:textId="77777777" w:rsidR="006615A2" w:rsidRDefault="00E438D9" w:rsidP="00006859">
      <w:pPr>
        <w:pStyle w:val="Default"/>
        <w:numPr>
          <w:ilvl w:val="0"/>
          <w:numId w:val="12"/>
        </w:numPr>
        <w:spacing w:line="22" w:lineRule="atLeast"/>
        <w:rPr>
          <w:color w:val="auto"/>
          <w:sz w:val="22"/>
          <w:szCs w:val="22"/>
        </w:rPr>
      </w:pPr>
      <w:r w:rsidRPr="00D3196A">
        <w:rPr>
          <w:color w:val="auto"/>
          <w:sz w:val="22"/>
          <w:szCs w:val="22"/>
        </w:rPr>
        <w:t>Ask every kid what name he/she would prefer and call them by that name</w:t>
      </w:r>
    </w:p>
    <w:p w14:paraId="42B3D0EC" w14:textId="77777777" w:rsidR="00A57265" w:rsidRPr="00121F73" w:rsidRDefault="006615A2" w:rsidP="00006859">
      <w:pPr>
        <w:pStyle w:val="Default"/>
        <w:numPr>
          <w:ilvl w:val="0"/>
          <w:numId w:val="12"/>
        </w:numPr>
        <w:spacing w:line="22" w:lineRule="atLeast"/>
        <w:rPr>
          <w:color w:val="auto"/>
          <w:sz w:val="22"/>
          <w:szCs w:val="22"/>
        </w:rPr>
      </w:pPr>
      <w:r>
        <w:rPr>
          <w:color w:val="auto"/>
          <w:sz w:val="22"/>
          <w:szCs w:val="22"/>
        </w:rPr>
        <w:t>A</w:t>
      </w:r>
      <w:r w:rsidR="00842732" w:rsidRPr="00D3196A">
        <w:rPr>
          <w:color w:val="auto"/>
          <w:sz w:val="22"/>
          <w:szCs w:val="22"/>
        </w:rPr>
        <w:t xml:space="preserve">llow athletes to serve as </w:t>
      </w:r>
      <w:r w:rsidR="00842732" w:rsidRPr="00121F73">
        <w:rPr>
          <w:color w:val="auto"/>
          <w:sz w:val="22"/>
          <w:szCs w:val="22"/>
        </w:rPr>
        <w:t>team captains</w:t>
      </w:r>
    </w:p>
    <w:p w14:paraId="0762BF8F" w14:textId="77777777" w:rsidR="00121F73" w:rsidRPr="00121F73" w:rsidRDefault="00121F73" w:rsidP="00006859">
      <w:pPr>
        <w:pStyle w:val="Default"/>
        <w:numPr>
          <w:ilvl w:val="0"/>
          <w:numId w:val="12"/>
        </w:numPr>
        <w:spacing w:line="22" w:lineRule="atLeast"/>
        <w:rPr>
          <w:rFonts w:eastAsia="Times New Roman"/>
          <w:color w:val="auto"/>
          <w:sz w:val="22"/>
          <w:szCs w:val="22"/>
        </w:rPr>
      </w:pPr>
      <w:r w:rsidRPr="00121F73">
        <w:rPr>
          <w:sz w:val="22"/>
          <w:szCs w:val="22"/>
        </w:rPr>
        <w:t>Organize check-in meetings with your players throughout the season</w:t>
      </w:r>
    </w:p>
    <w:p w14:paraId="284973ED" w14:textId="06B52CF7" w:rsidR="00D92C40" w:rsidRPr="00B903C3" w:rsidRDefault="00BB203F" w:rsidP="001F1C54">
      <w:pPr>
        <w:pStyle w:val="Default"/>
        <w:spacing w:line="22" w:lineRule="atLeast"/>
        <w:ind w:firstLine="360"/>
        <w:rPr>
          <w:sz w:val="22"/>
          <w:szCs w:val="22"/>
        </w:rPr>
      </w:pPr>
      <w:r>
        <w:rPr>
          <w:i/>
          <w:sz w:val="22"/>
          <w:szCs w:val="22"/>
        </w:rPr>
        <w:t>Resource</w:t>
      </w:r>
      <w:r w:rsidR="00D92C40" w:rsidRPr="00B903C3">
        <w:rPr>
          <w:i/>
          <w:sz w:val="22"/>
          <w:szCs w:val="22"/>
        </w:rPr>
        <w:t xml:space="preserve"> Spotlight</w:t>
      </w:r>
      <w:r w:rsidR="00D92C40" w:rsidRPr="00B903C3">
        <w:rPr>
          <w:sz w:val="22"/>
          <w:szCs w:val="22"/>
        </w:rPr>
        <w:t xml:space="preserve">: </w:t>
      </w:r>
    </w:p>
    <w:p w14:paraId="24F11DF8" w14:textId="77777777" w:rsidR="00D3196A" w:rsidRPr="00B903C3" w:rsidRDefault="00B903C3" w:rsidP="00006859">
      <w:pPr>
        <w:pStyle w:val="Default"/>
        <w:numPr>
          <w:ilvl w:val="0"/>
          <w:numId w:val="35"/>
        </w:numPr>
        <w:spacing w:line="22" w:lineRule="atLeast"/>
        <w:rPr>
          <w:sz w:val="22"/>
          <w:szCs w:val="22"/>
        </w:rPr>
      </w:pPr>
      <w:r w:rsidRPr="00B903C3">
        <w:rPr>
          <w:color w:val="auto"/>
          <w:sz w:val="22"/>
          <w:szCs w:val="22"/>
        </w:rPr>
        <w:t xml:space="preserve">Search Institute </w:t>
      </w:r>
      <w:hyperlink r:id="rId12" w:history="1">
        <w:r w:rsidRPr="00B903C3">
          <w:rPr>
            <w:rStyle w:val="Hyperlink"/>
            <w:sz w:val="22"/>
            <w:szCs w:val="22"/>
          </w:rPr>
          <w:t>Ideas for Building Developmental Relationships</w:t>
        </w:r>
      </w:hyperlink>
    </w:p>
    <w:p w14:paraId="511788E3" w14:textId="3737C7DB" w:rsidR="00006859" w:rsidRDefault="00006859">
      <w:pPr>
        <w:spacing w:after="160" w:line="259" w:lineRule="auto"/>
      </w:pPr>
      <w:r>
        <w:br w:type="page"/>
      </w:r>
    </w:p>
    <w:p w14:paraId="71FB00E3" w14:textId="77777777" w:rsidR="001762B4" w:rsidRDefault="001762B4" w:rsidP="00006859">
      <w:pPr>
        <w:spacing w:line="22" w:lineRule="atLeast"/>
      </w:pPr>
    </w:p>
    <w:p w14:paraId="0EEB457C" w14:textId="77777777" w:rsidR="00A57265" w:rsidRPr="0076248E" w:rsidRDefault="00B42606" w:rsidP="00006859">
      <w:pPr>
        <w:pStyle w:val="ListParagraph"/>
        <w:numPr>
          <w:ilvl w:val="0"/>
          <w:numId w:val="10"/>
        </w:numPr>
        <w:spacing w:after="0" w:line="22" w:lineRule="atLeast"/>
        <w:rPr>
          <w:b/>
          <w:bCs/>
        </w:rPr>
      </w:pPr>
      <w:r w:rsidRPr="0076248E">
        <w:rPr>
          <w:b/>
          <w:bCs/>
        </w:rPr>
        <w:t>Establish a Supportive Team Culture</w:t>
      </w:r>
      <w:r w:rsidR="0076248E">
        <w:rPr>
          <w:b/>
          <w:bCs/>
        </w:rPr>
        <w:br/>
      </w:r>
      <w:r w:rsidR="00A57265" w:rsidRPr="0076248E">
        <w:rPr>
          <w:i/>
          <w:iCs/>
        </w:rPr>
        <w:t>Create a safe space that supports social and emotional learning</w:t>
      </w:r>
      <w:r w:rsidRPr="0076248E">
        <w:rPr>
          <w:i/>
          <w:iCs/>
        </w:rPr>
        <w:t xml:space="preserve"> </w:t>
      </w:r>
    </w:p>
    <w:p w14:paraId="72D5516D" w14:textId="77777777" w:rsidR="00CF6E0A" w:rsidRPr="00842732" w:rsidRDefault="00842732" w:rsidP="00006859">
      <w:pPr>
        <w:pStyle w:val="ListParagraph"/>
        <w:numPr>
          <w:ilvl w:val="1"/>
          <w:numId w:val="10"/>
        </w:numPr>
        <w:spacing w:after="0" w:line="22" w:lineRule="atLeast"/>
        <w:rPr>
          <w:bCs/>
        </w:rPr>
      </w:pPr>
      <w:r>
        <w:rPr>
          <w:bCs/>
        </w:rPr>
        <w:t>Characterized by support, safety, belongingness, respect, positive attitudes, caring behaviors, and effective emotion management</w:t>
      </w:r>
    </w:p>
    <w:p w14:paraId="7CA1C951" w14:textId="77777777" w:rsidR="007C0156" w:rsidRPr="007C0156" w:rsidRDefault="00550D74" w:rsidP="00006859">
      <w:pPr>
        <w:pStyle w:val="Default"/>
        <w:spacing w:line="22" w:lineRule="atLeast"/>
        <w:ind w:firstLine="360"/>
        <w:rPr>
          <w:bCs/>
          <w:i/>
          <w:sz w:val="22"/>
          <w:szCs w:val="22"/>
        </w:rPr>
      </w:pPr>
      <w:r w:rsidRPr="007C0156">
        <w:rPr>
          <w:bCs/>
          <w:i/>
          <w:sz w:val="22"/>
          <w:szCs w:val="22"/>
        </w:rPr>
        <w:t xml:space="preserve">Practice Spotlight: </w:t>
      </w:r>
    </w:p>
    <w:p w14:paraId="65B5190B" w14:textId="77777777" w:rsidR="003624E6" w:rsidRDefault="00550D74" w:rsidP="00006859">
      <w:pPr>
        <w:pStyle w:val="Default"/>
        <w:numPr>
          <w:ilvl w:val="0"/>
          <w:numId w:val="14"/>
        </w:numPr>
        <w:spacing w:line="22" w:lineRule="atLeast"/>
        <w:rPr>
          <w:bCs/>
          <w:sz w:val="22"/>
          <w:szCs w:val="22"/>
        </w:rPr>
      </w:pPr>
      <w:r w:rsidRPr="007C0156">
        <w:rPr>
          <w:bCs/>
          <w:sz w:val="22"/>
          <w:szCs w:val="22"/>
        </w:rPr>
        <w:t>Youth-led practices</w:t>
      </w:r>
      <w:r w:rsidR="00D648A4" w:rsidRPr="007C0156">
        <w:rPr>
          <w:bCs/>
          <w:sz w:val="22"/>
          <w:szCs w:val="22"/>
        </w:rPr>
        <w:t xml:space="preserve"> </w:t>
      </w:r>
    </w:p>
    <w:p w14:paraId="6F8E9522" w14:textId="77777777" w:rsidR="00B26DF3" w:rsidRDefault="00B26DF3" w:rsidP="00006859">
      <w:pPr>
        <w:pStyle w:val="Default"/>
        <w:numPr>
          <w:ilvl w:val="0"/>
          <w:numId w:val="14"/>
        </w:numPr>
        <w:spacing w:line="22" w:lineRule="atLeast"/>
        <w:rPr>
          <w:bCs/>
          <w:sz w:val="22"/>
          <w:szCs w:val="22"/>
        </w:rPr>
      </w:pPr>
      <w:r>
        <w:rPr>
          <w:bCs/>
          <w:sz w:val="22"/>
          <w:szCs w:val="22"/>
        </w:rPr>
        <w:t>Create a team cheer</w:t>
      </w:r>
    </w:p>
    <w:p w14:paraId="4BFC26E5" w14:textId="77777777" w:rsidR="00550D74" w:rsidRDefault="003624E6" w:rsidP="00167435">
      <w:pPr>
        <w:pStyle w:val="Default"/>
        <w:numPr>
          <w:ilvl w:val="0"/>
          <w:numId w:val="14"/>
        </w:numPr>
        <w:spacing w:line="22" w:lineRule="atLeast"/>
        <w:rPr>
          <w:bCs/>
          <w:sz w:val="22"/>
          <w:szCs w:val="22"/>
        </w:rPr>
      </w:pPr>
      <w:r>
        <w:rPr>
          <w:bCs/>
          <w:sz w:val="22"/>
          <w:szCs w:val="22"/>
        </w:rPr>
        <w:t>S</w:t>
      </w:r>
      <w:r w:rsidR="00D648A4" w:rsidRPr="007C0156">
        <w:rPr>
          <w:bCs/>
          <w:sz w:val="22"/>
          <w:szCs w:val="22"/>
        </w:rPr>
        <w:t xml:space="preserve">et </w:t>
      </w:r>
      <w:r w:rsidR="00F4157D" w:rsidRPr="007C0156">
        <w:rPr>
          <w:bCs/>
          <w:sz w:val="22"/>
          <w:szCs w:val="22"/>
        </w:rPr>
        <w:t>norms/rules for practices</w:t>
      </w:r>
    </w:p>
    <w:p w14:paraId="1E6E1CAB" w14:textId="2BA1C8B6" w:rsidR="004F4DDA" w:rsidRPr="00167435" w:rsidRDefault="0017320C" w:rsidP="00006859">
      <w:pPr>
        <w:pStyle w:val="Default"/>
        <w:numPr>
          <w:ilvl w:val="0"/>
          <w:numId w:val="14"/>
        </w:numPr>
        <w:spacing w:line="22" w:lineRule="atLeast"/>
        <w:rPr>
          <w:bCs/>
          <w:sz w:val="22"/>
          <w:szCs w:val="22"/>
        </w:rPr>
      </w:pPr>
      <w:r>
        <w:rPr>
          <w:bCs/>
          <w:sz w:val="22"/>
          <w:szCs w:val="22"/>
        </w:rPr>
        <w:t>Rotate leadership roles between team members</w:t>
      </w:r>
    </w:p>
    <w:p w14:paraId="014E9328" w14:textId="77777777" w:rsidR="004F4DDA" w:rsidRPr="004F4DDA" w:rsidRDefault="00A72DD3" w:rsidP="00006859">
      <w:pPr>
        <w:pStyle w:val="Default"/>
        <w:spacing w:line="22" w:lineRule="atLeast"/>
        <w:ind w:firstLine="360"/>
        <w:rPr>
          <w:bCs/>
          <w:sz w:val="22"/>
          <w:szCs w:val="22"/>
        </w:rPr>
      </w:pPr>
      <w:r w:rsidRPr="004F4DDA">
        <w:rPr>
          <w:bCs/>
          <w:i/>
          <w:sz w:val="22"/>
          <w:szCs w:val="22"/>
        </w:rPr>
        <w:t>Resource Spotlight:</w:t>
      </w:r>
      <w:r w:rsidR="00CF6E0A" w:rsidRPr="004F4DDA">
        <w:rPr>
          <w:bCs/>
          <w:i/>
          <w:sz w:val="22"/>
          <w:szCs w:val="22"/>
        </w:rPr>
        <w:t xml:space="preserve"> </w:t>
      </w:r>
      <w:r w:rsidR="00CF6E0A" w:rsidRPr="004F4DDA">
        <w:rPr>
          <w:bCs/>
          <w:sz w:val="22"/>
          <w:szCs w:val="22"/>
        </w:rPr>
        <w:t>Futures Without Violence</w:t>
      </w:r>
      <w:r w:rsidRPr="004F4DDA">
        <w:rPr>
          <w:bCs/>
          <w:sz w:val="22"/>
          <w:szCs w:val="22"/>
        </w:rPr>
        <w:t xml:space="preserve">’s </w:t>
      </w:r>
      <w:r w:rsidR="00CF6E0A" w:rsidRPr="004F4DDA">
        <w:rPr>
          <w:bCs/>
          <w:sz w:val="22"/>
          <w:szCs w:val="22"/>
        </w:rPr>
        <w:t>Coaching with Courage Training</w:t>
      </w:r>
      <w:r w:rsidR="001F274A" w:rsidRPr="004F4DDA">
        <w:rPr>
          <w:bCs/>
          <w:sz w:val="22"/>
          <w:szCs w:val="22"/>
        </w:rPr>
        <w:t xml:space="preserve"> Module </w:t>
      </w:r>
    </w:p>
    <w:p w14:paraId="3E702080" w14:textId="67141F31" w:rsidR="004F4DDA" w:rsidRPr="004F4DDA" w:rsidRDefault="004F4DDA" w:rsidP="00006859">
      <w:pPr>
        <w:pStyle w:val="Default"/>
        <w:numPr>
          <w:ilvl w:val="0"/>
          <w:numId w:val="16"/>
        </w:numPr>
        <w:spacing w:line="22" w:lineRule="atLeast"/>
        <w:rPr>
          <w:bCs/>
          <w:sz w:val="22"/>
          <w:szCs w:val="22"/>
        </w:rPr>
      </w:pPr>
      <w:r w:rsidRPr="004F4DDA">
        <w:rPr>
          <w:rFonts w:eastAsia="Times New Roman"/>
          <w:color w:val="auto"/>
          <w:sz w:val="22"/>
          <w:szCs w:val="22"/>
        </w:rPr>
        <w:t xml:space="preserve">Futures Without Violence’s </w:t>
      </w:r>
      <w:r w:rsidRPr="00006859">
        <w:rPr>
          <w:rStyle w:val="Hyperlink"/>
          <w:rFonts w:eastAsia="Times New Roman"/>
          <w:color w:val="auto"/>
          <w:sz w:val="22"/>
          <w:szCs w:val="22"/>
          <w:u w:val="none"/>
        </w:rPr>
        <w:t>Coaching with Courage Training Module</w:t>
      </w:r>
      <w:r w:rsidR="00006859">
        <w:rPr>
          <w:rStyle w:val="Hyperlink"/>
          <w:rFonts w:eastAsia="Times New Roman"/>
          <w:color w:val="auto"/>
          <w:sz w:val="22"/>
          <w:szCs w:val="22"/>
          <w:u w:val="none"/>
        </w:rPr>
        <w:t xml:space="preserve"> (</w:t>
      </w:r>
      <w:r w:rsidR="00006859">
        <w:rPr>
          <w:rStyle w:val="Hyperlink"/>
          <w:rFonts w:eastAsia="Times New Roman"/>
          <w:i/>
          <w:color w:val="auto"/>
          <w:sz w:val="22"/>
          <w:szCs w:val="22"/>
          <w:u w:val="none"/>
        </w:rPr>
        <w:t>forthcoming)</w:t>
      </w:r>
    </w:p>
    <w:p w14:paraId="6E9BA677" w14:textId="77777777" w:rsidR="004F4DDA" w:rsidRPr="00FC1550" w:rsidRDefault="004F4DDA" w:rsidP="00006859">
      <w:pPr>
        <w:pStyle w:val="Default"/>
        <w:numPr>
          <w:ilvl w:val="0"/>
          <w:numId w:val="16"/>
        </w:numPr>
        <w:spacing w:line="22" w:lineRule="atLeast"/>
        <w:rPr>
          <w:bCs/>
          <w:sz w:val="22"/>
          <w:szCs w:val="22"/>
        </w:rPr>
      </w:pPr>
      <w:r w:rsidRPr="004F4DDA">
        <w:rPr>
          <w:rFonts w:eastAsia="Times New Roman"/>
          <w:color w:val="auto"/>
          <w:sz w:val="22"/>
          <w:szCs w:val="22"/>
        </w:rPr>
        <w:t xml:space="preserve">Alliance for a Healthier Generation’s </w:t>
      </w:r>
      <w:hyperlink r:id="rId13" w:history="1">
        <w:r w:rsidRPr="004F4DDA">
          <w:rPr>
            <w:rStyle w:val="Hyperlink"/>
            <w:rFonts w:eastAsia="Times New Roman"/>
            <w:sz w:val="22"/>
            <w:szCs w:val="22"/>
          </w:rPr>
          <w:t>Training Center</w:t>
        </w:r>
      </w:hyperlink>
    </w:p>
    <w:p w14:paraId="22146948" w14:textId="789DB093" w:rsidR="004F4DDA" w:rsidRPr="007C22BF" w:rsidRDefault="00FC1550" w:rsidP="00006859">
      <w:pPr>
        <w:pStyle w:val="Default"/>
        <w:numPr>
          <w:ilvl w:val="0"/>
          <w:numId w:val="16"/>
        </w:numPr>
        <w:spacing w:line="22" w:lineRule="atLeast"/>
        <w:rPr>
          <w:bCs/>
          <w:sz w:val="22"/>
          <w:szCs w:val="22"/>
        </w:rPr>
      </w:pPr>
      <w:r w:rsidRPr="00FC1550">
        <w:rPr>
          <w:color w:val="auto"/>
          <w:sz w:val="22"/>
          <w:szCs w:val="22"/>
        </w:rPr>
        <w:t xml:space="preserve">National Center on Safe Supportive Learning Environments </w:t>
      </w:r>
      <w:hyperlink r:id="rId14" w:history="1">
        <w:r>
          <w:rPr>
            <w:rStyle w:val="Hyperlink"/>
            <w:sz w:val="22"/>
            <w:szCs w:val="22"/>
          </w:rPr>
          <w:t>Creating a Safe and Respectful Environment in Our Nation’s Classrooms</w:t>
        </w:r>
      </w:hyperlink>
    </w:p>
    <w:p w14:paraId="0417B13F" w14:textId="77777777" w:rsidR="00A57265" w:rsidRDefault="00A57265" w:rsidP="00006859">
      <w:pPr>
        <w:spacing w:line="22" w:lineRule="atLeast"/>
        <w:rPr>
          <w:b/>
          <w:bCs/>
        </w:rPr>
      </w:pPr>
    </w:p>
    <w:p w14:paraId="1BF7794F" w14:textId="77777777" w:rsidR="00A57265" w:rsidRPr="008D0C4E" w:rsidRDefault="00A57265" w:rsidP="00006859">
      <w:pPr>
        <w:pStyle w:val="ListParagraph"/>
        <w:numPr>
          <w:ilvl w:val="0"/>
          <w:numId w:val="10"/>
        </w:numPr>
        <w:spacing w:after="0" w:line="22" w:lineRule="atLeast"/>
        <w:rPr>
          <w:b/>
          <w:bCs/>
        </w:rPr>
      </w:pPr>
      <w:r w:rsidRPr="0076248E">
        <w:rPr>
          <w:b/>
          <w:bCs/>
        </w:rPr>
        <w:t>Celebrate Effort</w:t>
      </w:r>
      <w:r w:rsidR="0076248E">
        <w:rPr>
          <w:b/>
          <w:bCs/>
        </w:rPr>
        <w:br/>
      </w:r>
      <w:r w:rsidRPr="0076248E">
        <w:rPr>
          <w:i/>
          <w:iCs/>
        </w:rPr>
        <w:t xml:space="preserve">Embody effective leadership strategies that emphasize effort, autonomy, and learning </w:t>
      </w:r>
    </w:p>
    <w:p w14:paraId="7FF580BF" w14:textId="77777777" w:rsidR="008D0C4E" w:rsidRDefault="008D0C4E" w:rsidP="00006859">
      <w:pPr>
        <w:pStyle w:val="ListParagraph"/>
        <w:numPr>
          <w:ilvl w:val="1"/>
          <w:numId w:val="10"/>
        </w:numPr>
        <w:spacing w:after="0" w:line="22" w:lineRule="atLeast"/>
        <w:rPr>
          <w:bCs/>
        </w:rPr>
      </w:pPr>
      <w:r w:rsidRPr="008D0C4E">
        <w:rPr>
          <w:bCs/>
        </w:rPr>
        <w:t xml:space="preserve">Communal sense of learning and </w:t>
      </w:r>
      <w:r>
        <w:rPr>
          <w:bCs/>
        </w:rPr>
        <w:t>valuing/rewarding effort</w:t>
      </w:r>
    </w:p>
    <w:p w14:paraId="0859104F" w14:textId="77777777" w:rsidR="008D0C4E" w:rsidRDefault="008D0C4E" w:rsidP="00006859">
      <w:pPr>
        <w:pStyle w:val="ListParagraph"/>
        <w:numPr>
          <w:ilvl w:val="1"/>
          <w:numId w:val="10"/>
        </w:numPr>
        <w:spacing w:after="0" w:line="22" w:lineRule="atLeast"/>
        <w:rPr>
          <w:bCs/>
        </w:rPr>
      </w:pPr>
      <w:r>
        <w:rPr>
          <w:bCs/>
        </w:rPr>
        <w:t>Treat all athletes equally</w:t>
      </w:r>
    </w:p>
    <w:p w14:paraId="5BD34FFC" w14:textId="77777777" w:rsidR="008D0C4E" w:rsidRDefault="008D0C4E" w:rsidP="00167435">
      <w:pPr>
        <w:pStyle w:val="ListParagraph"/>
        <w:numPr>
          <w:ilvl w:val="1"/>
          <w:numId w:val="10"/>
        </w:numPr>
        <w:spacing w:after="0" w:line="22" w:lineRule="atLeast"/>
        <w:rPr>
          <w:bCs/>
        </w:rPr>
      </w:pPr>
      <w:r>
        <w:rPr>
          <w:bCs/>
        </w:rPr>
        <w:t>Avoiding criticism or rewards to shape behavior</w:t>
      </w:r>
    </w:p>
    <w:p w14:paraId="54B0539B" w14:textId="77777777" w:rsidR="0017320C" w:rsidRPr="008D0C4E" w:rsidRDefault="0017320C" w:rsidP="00006859">
      <w:pPr>
        <w:pStyle w:val="ListParagraph"/>
        <w:numPr>
          <w:ilvl w:val="1"/>
          <w:numId w:val="10"/>
        </w:numPr>
        <w:spacing w:after="0" w:line="22" w:lineRule="atLeast"/>
        <w:rPr>
          <w:bCs/>
        </w:rPr>
      </w:pPr>
      <w:r>
        <w:rPr>
          <w:bCs/>
        </w:rPr>
        <w:t>Give sincere, earned praise using specific words</w:t>
      </w:r>
    </w:p>
    <w:p w14:paraId="0B845214" w14:textId="77777777" w:rsidR="003624E6" w:rsidRDefault="00E438D9" w:rsidP="00006859">
      <w:pPr>
        <w:spacing w:line="22" w:lineRule="atLeast"/>
        <w:ind w:firstLine="360"/>
        <w:rPr>
          <w:bCs/>
          <w:i/>
        </w:rPr>
      </w:pPr>
      <w:r>
        <w:rPr>
          <w:bCs/>
          <w:i/>
        </w:rPr>
        <w:t xml:space="preserve">Practice Spotlight: </w:t>
      </w:r>
    </w:p>
    <w:p w14:paraId="6E4D8AE6" w14:textId="77777777" w:rsidR="003624E6" w:rsidRPr="00BB0073" w:rsidRDefault="00027794" w:rsidP="00006859">
      <w:pPr>
        <w:pStyle w:val="ListParagraph"/>
        <w:numPr>
          <w:ilvl w:val="0"/>
          <w:numId w:val="17"/>
        </w:numPr>
        <w:spacing w:after="0" w:line="22" w:lineRule="atLeast"/>
        <w:rPr>
          <w:bCs/>
        </w:rPr>
      </w:pPr>
      <w:r w:rsidRPr="00BB0073">
        <w:rPr>
          <w:bCs/>
        </w:rPr>
        <w:t>Shout-outs at the end of the practice</w:t>
      </w:r>
      <w:r w:rsidR="00503B64" w:rsidRPr="00BB0073">
        <w:rPr>
          <w:bCs/>
        </w:rPr>
        <w:t>;</w:t>
      </w:r>
    </w:p>
    <w:p w14:paraId="2FD69E41" w14:textId="77777777" w:rsidR="00A57265" w:rsidRPr="00BB0073" w:rsidRDefault="003624E6" w:rsidP="00006859">
      <w:pPr>
        <w:pStyle w:val="ListParagraph"/>
        <w:numPr>
          <w:ilvl w:val="0"/>
          <w:numId w:val="17"/>
        </w:numPr>
        <w:spacing w:after="0" w:line="22" w:lineRule="atLeast"/>
        <w:rPr>
          <w:bCs/>
        </w:rPr>
      </w:pPr>
      <w:r w:rsidRPr="00BB0073">
        <w:rPr>
          <w:bCs/>
        </w:rPr>
        <w:t>S</w:t>
      </w:r>
      <w:r w:rsidR="00462009" w:rsidRPr="00BB0073">
        <w:rPr>
          <w:bCs/>
        </w:rPr>
        <w:t>et clear expectations</w:t>
      </w:r>
      <w:r w:rsidR="004341C8" w:rsidRPr="00BB0073">
        <w:rPr>
          <w:bCs/>
        </w:rPr>
        <w:t xml:space="preserve"> regarding social norm</w:t>
      </w:r>
      <w:r w:rsidRPr="00BB0073">
        <w:rPr>
          <w:bCs/>
        </w:rPr>
        <w:t>;</w:t>
      </w:r>
    </w:p>
    <w:p w14:paraId="5781F176" w14:textId="548BFC06" w:rsidR="003624E6" w:rsidRPr="00DC16BE" w:rsidRDefault="003624E6" w:rsidP="00006859">
      <w:pPr>
        <w:pStyle w:val="ListParagraph"/>
        <w:numPr>
          <w:ilvl w:val="0"/>
          <w:numId w:val="17"/>
        </w:numPr>
        <w:spacing w:after="0" w:line="22" w:lineRule="atLeast"/>
        <w:rPr>
          <w:rFonts w:eastAsia="Times New Roman"/>
        </w:rPr>
      </w:pPr>
      <w:r w:rsidRPr="00BB0073">
        <w:rPr>
          <w:rFonts w:eastAsia="Times New Roman"/>
        </w:rPr>
        <w:t>Girls on the Run:  3</w:t>
      </w:r>
      <w:r w:rsidRPr="00BB0073">
        <w:rPr>
          <w:rFonts w:eastAsia="Times New Roman"/>
          <w:vertAlign w:val="superscript"/>
        </w:rPr>
        <w:t>rd</w:t>
      </w:r>
      <w:r w:rsidRPr="00BB0073">
        <w:rPr>
          <w:rFonts w:eastAsia="Times New Roman"/>
        </w:rPr>
        <w:t>-5</w:t>
      </w:r>
      <w:r w:rsidRPr="00BB0073">
        <w:rPr>
          <w:rFonts w:eastAsia="Times New Roman"/>
          <w:vertAlign w:val="superscript"/>
        </w:rPr>
        <w:t>th</w:t>
      </w:r>
      <w:r w:rsidRPr="00BB0073">
        <w:rPr>
          <w:rFonts w:eastAsia="Times New Roman"/>
        </w:rPr>
        <w:t xml:space="preserve"> Grade </w:t>
      </w:r>
      <w:hyperlink r:id="rId15" w:history="1">
        <w:r w:rsidRPr="00BB0073">
          <w:rPr>
            <w:rStyle w:val="Hyperlink"/>
            <w:rFonts w:eastAsia="Times New Roman"/>
          </w:rPr>
          <w:t>celebratory 5k completion</w:t>
        </w:r>
      </w:hyperlink>
    </w:p>
    <w:p w14:paraId="2F193182" w14:textId="77777777" w:rsidR="003624E6" w:rsidRDefault="00D21096" w:rsidP="00006859">
      <w:pPr>
        <w:pStyle w:val="Default"/>
        <w:spacing w:line="22" w:lineRule="atLeast"/>
        <w:ind w:firstLine="360"/>
        <w:rPr>
          <w:sz w:val="22"/>
          <w:szCs w:val="22"/>
        </w:rPr>
      </w:pPr>
      <w:r>
        <w:rPr>
          <w:i/>
          <w:sz w:val="22"/>
          <w:szCs w:val="22"/>
        </w:rPr>
        <w:t>Resource Spotlight</w:t>
      </w:r>
      <w:r w:rsidRPr="00842732">
        <w:rPr>
          <w:sz w:val="22"/>
          <w:szCs w:val="22"/>
        </w:rPr>
        <w:t xml:space="preserve">: </w:t>
      </w:r>
    </w:p>
    <w:p w14:paraId="748D0271" w14:textId="77777777" w:rsidR="003624E6" w:rsidRPr="00DC16BE" w:rsidRDefault="00B11467" w:rsidP="00006859">
      <w:pPr>
        <w:pStyle w:val="Default"/>
        <w:numPr>
          <w:ilvl w:val="0"/>
          <w:numId w:val="18"/>
        </w:numPr>
        <w:spacing w:line="22" w:lineRule="atLeast"/>
        <w:rPr>
          <w:bCs/>
          <w:sz w:val="22"/>
          <w:szCs w:val="22"/>
        </w:rPr>
      </w:pPr>
      <w:hyperlink r:id="rId16" w:history="1">
        <w:r w:rsidR="0076248E" w:rsidRPr="00DC16BE">
          <w:rPr>
            <w:rStyle w:val="Hyperlink"/>
            <w:bCs/>
            <w:sz w:val="22"/>
            <w:szCs w:val="22"/>
          </w:rPr>
          <w:t>Playworks RecessLab</w:t>
        </w:r>
      </w:hyperlink>
      <w:r w:rsidR="0076248E" w:rsidRPr="00DC16BE">
        <w:rPr>
          <w:bCs/>
          <w:sz w:val="22"/>
          <w:szCs w:val="22"/>
        </w:rPr>
        <w:t xml:space="preserve"> </w:t>
      </w:r>
    </w:p>
    <w:p w14:paraId="60A3AE6C" w14:textId="6861724D" w:rsidR="00D21096" w:rsidRPr="00DC16BE" w:rsidRDefault="00B11467" w:rsidP="00006859">
      <w:pPr>
        <w:pStyle w:val="Default"/>
        <w:numPr>
          <w:ilvl w:val="0"/>
          <w:numId w:val="18"/>
        </w:numPr>
        <w:spacing w:line="22" w:lineRule="atLeast"/>
        <w:rPr>
          <w:sz w:val="22"/>
          <w:szCs w:val="22"/>
        </w:rPr>
      </w:pPr>
      <w:hyperlink r:id="rId17" w:history="1">
        <w:r w:rsidR="00D21096" w:rsidRPr="001F1C54">
          <w:rPr>
            <w:rStyle w:val="Hyperlink"/>
            <w:sz w:val="22"/>
            <w:szCs w:val="22"/>
          </w:rPr>
          <w:t>InsideOut</w:t>
        </w:r>
        <w:r w:rsidR="00503B64" w:rsidRPr="001F1C54">
          <w:rPr>
            <w:rStyle w:val="Hyperlink"/>
            <w:sz w:val="22"/>
            <w:szCs w:val="22"/>
          </w:rPr>
          <w:t xml:space="preserve"> Initiative</w:t>
        </w:r>
      </w:hyperlink>
    </w:p>
    <w:p w14:paraId="02674B5E" w14:textId="77777777" w:rsidR="00B26DF3" w:rsidRPr="00DC16BE" w:rsidRDefault="00B26DF3" w:rsidP="00006859">
      <w:pPr>
        <w:pStyle w:val="CommentText"/>
        <w:numPr>
          <w:ilvl w:val="0"/>
          <w:numId w:val="18"/>
        </w:numPr>
        <w:spacing w:line="22" w:lineRule="atLeast"/>
        <w:rPr>
          <w:sz w:val="22"/>
          <w:szCs w:val="22"/>
        </w:rPr>
      </w:pPr>
      <w:r w:rsidRPr="00DC16BE">
        <w:rPr>
          <w:sz w:val="22"/>
          <w:szCs w:val="22"/>
        </w:rPr>
        <w:t xml:space="preserve">Positive Coaching Alliance </w:t>
      </w:r>
      <w:hyperlink r:id="rId18" w:history="1">
        <w:r w:rsidRPr="00DC16BE">
          <w:rPr>
            <w:rStyle w:val="Hyperlink"/>
            <w:sz w:val="22"/>
            <w:szCs w:val="22"/>
          </w:rPr>
          <w:t>Positive Charting</w:t>
        </w:r>
      </w:hyperlink>
      <w:r w:rsidRPr="00DC16BE">
        <w:rPr>
          <w:sz w:val="22"/>
          <w:szCs w:val="22"/>
        </w:rPr>
        <w:t xml:space="preserve"> </w:t>
      </w:r>
    </w:p>
    <w:p w14:paraId="4FC2F85D" w14:textId="77777777" w:rsidR="00DC16BE" w:rsidRPr="00DC16BE" w:rsidRDefault="00DC16BE" w:rsidP="00006859">
      <w:pPr>
        <w:pStyle w:val="CommentText"/>
        <w:numPr>
          <w:ilvl w:val="0"/>
          <w:numId w:val="18"/>
        </w:numPr>
        <w:spacing w:line="22" w:lineRule="atLeast"/>
        <w:rPr>
          <w:sz w:val="22"/>
          <w:szCs w:val="22"/>
        </w:rPr>
      </w:pPr>
      <w:r w:rsidRPr="00DC16BE">
        <w:rPr>
          <w:sz w:val="22"/>
          <w:szCs w:val="22"/>
        </w:rPr>
        <w:t xml:space="preserve">Mindset Kit </w:t>
      </w:r>
      <w:hyperlink r:id="rId19" w:history="1">
        <w:r w:rsidRPr="00DC16BE">
          <w:rPr>
            <w:rStyle w:val="Hyperlink"/>
            <w:sz w:val="22"/>
            <w:szCs w:val="22"/>
          </w:rPr>
          <w:t>Growth Mindset Toolkit</w:t>
        </w:r>
      </w:hyperlink>
    </w:p>
    <w:p w14:paraId="05BEEFDE" w14:textId="77777777" w:rsidR="00E438D9" w:rsidRPr="00E438D9" w:rsidRDefault="00E438D9" w:rsidP="00006859">
      <w:pPr>
        <w:spacing w:line="22" w:lineRule="atLeast"/>
        <w:rPr>
          <w:bCs/>
          <w:i/>
        </w:rPr>
      </w:pPr>
    </w:p>
    <w:p w14:paraId="0904C73B" w14:textId="77777777" w:rsidR="0076248E" w:rsidRDefault="00A57265" w:rsidP="00006859">
      <w:pPr>
        <w:pStyle w:val="ListParagraph"/>
        <w:numPr>
          <w:ilvl w:val="0"/>
          <w:numId w:val="10"/>
        </w:numPr>
        <w:spacing w:after="0" w:line="22" w:lineRule="atLeast"/>
        <w:rPr>
          <w:b/>
          <w:bCs/>
        </w:rPr>
      </w:pPr>
      <w:r w:rsidRPr="0076248E">
        <w:rPr>
          <w:b/>
          <w:bCs/>
        </w:rPr>
        <w:t>Teach Social and Emotional Skills</w:t>
      </w:r>
    </w:p>
    <w:p w14:paraId="175BE306" w14:textId="77777777" w:rsidR="00A57265" w:rsidRDefault="00A57265" w:rsidP="00006859">
      <w:pPr>
        <w:pStyle w:val="ListParagraph"/>
        <w:spacing w:after="0" w:line="22" w:lineRule="atLeast"/>
        <w:ind w:left="360"/>
        <w:rPr>
          <w:i/>
          <w:iCs/>
        </w:rPr>
      </w:pPr>
      <w:r w:rsidRPr="0076248E">
        <w:rPr>
          <w:i/>
          <w:iCs/>
        </w:rPr>
        <w:t xml:space="preserve">Prioritize social and emotional learning and provide opportunities for direct skill building and practice </w:t>
      </w:r>
    </w:p>
    <w:p w14:paraId="3B2126AF" w14:textId="77777777" w:rsidR="008D0C4E" w:rsidRPr="0076248E" w:rsidRDefault="008D0C4E" w:rsidP="00006859">
      <w:pPr>
        <w:pStyle w:val="ListParagraph"/>
        <w:numPr>
          <w:ilvl w:val="1"/>
          <w:numId w:val="10"/>
        </w:numPr>
        <w:spacing w:after="0" w:line="22" w:lineRule="atLeast"/>
        <w:rPr>
          <w:b/>
          <w:bCs/>
        </w:rPr>
      </w:pPr>
      <w:r>
        <w:rPr>
          <w:bCs/>
        </w:rPr>
        <w:t>Integrate skill building instructions, practices, and application into daily routine</w:t>
      </w:r>
    </w:p>
    <w:p w14:paraId="01D5E8AF" w14:textId="77777777" w:rsidR="002B664C" w:rsidRDefault="008D0C4E" w:rsidP="00006859">
      <w:pPr>
        <w:spacing w:line="22" w:lineRule="atLeast"/>
        <w:ind w:firstLine="360"/>
        <w:rPr>
          <w:bCs/>
        </w:rPr>
      </w:pPr>
      <w:r w:rsidRPr="002B664C">
        <w:rPr>
          <w:bCs/>
          <w:i/>
        </w:rPr>
        <w:t>Practice Spotlight:</w:t>
      </w:r>
      <w:r w:rsidRPr="002B664C">
        <w:rPr>
          <w:bCs/>
        </w:rPr>
        <w:t xml:space="preserve"> </w:t>
      </w:r>
    </w:p>
    <w:p w14:paraId="064C44A4" w14:textId="77777777" w:rsidR="002B664C" w:rsidRPr="00373A20" w:rsidRDefault="008D0C4E" w:rsidP="00006859">
      <w:pPr>
        <w:pStyle w:val="ListParagraph"/>
        <w:numPr>
          <w:ilvl w:val="0"/>
          <w:numId w:val="20"/>
        </w:numPr>
        <w:spacing w:after="0" w:line="22" w:lineRule="atLeast"/>
        <w:rPr>
          <w:bCs/>
        </w:rPr>
      </w:pPr>
      <w:r w:rsidRPr="00373A20">
        <w:rPr>
          <w:bCs/>
        </w:rPr>
        <w:t>Reflect on experiences/skills and how to use in other settings</w:t>
      </w:r>
    </w:p>
    <w:p w14:paraId="36F1EA7F" w14:textId="77777777" w:rsidR="00373A20" w:rsidRPr="00373A20" w:rsidRDefault="00373A20" w:rsidP="00006859">
      <w:pPr>
        <w:pStyle w:val="ListParagraph"/>
        <w:numPr>
          <w:ilvl w:val="0"/>
          <w:numId w:val="20"/>
        </w:numPr>
        <w:spacing w:after="0" w:line="22" w:lineRule="atLeast"/>
        <w:rPr>
          <w:bCs/>
        </w:rPr>
      </w:pPr>
      <w:r w:rsidRPr="00373A20">
        <w:t>Encourage high-fives or handshakes for greetings</w:t>
      </w:r>
    </w:p>
    <w:p w14:paraId="0646B351" w14:textId="77777777" w:rsidR="002B664C" w:rsidRPr="002B664C" w:rsidRDefault="002B664C" w:rsidP="00006859">
      <w:pPr>
        <w:pStyle w:val="ListParagraph"/>
        <w:numPr>
          <w:ilvl w:val="0"/>
          <w:numId w:val="20"/>
        </w:numPr>
        <w:spacing w:after="0" w:line="22" w:lineRule="atLeast"/>
        <w:rPr>
          <w:bCs/>
        </w:rPr>
      </w:pPr>
      <w:r w:rsidRPr="002B664C">
        <w:rPr>
          <w:rFonts w:eastAsia="Times New Roman"/>
        </w:rPr>
        <w:t xml:space="preserve">The First Tee has </w:t>
      </w:r>
      <w:hyperlink r:id="rId20" w:history="1">
        <w:r w:rsidRPr="002B664C">
          <w:rPr>
            <w:rStyle w:val="Hyperlink"/>
            <w:rFonts w:eastAsia="Times New Roman"/>
          </w:rPr>
          <w:t>9 Core Values</w:t>
        </w:r>
      </w:hyperlink>
      <w:r w:rsidRPr="002B664C">
        <w:rPr>
          <w:rFonts w:eastAsia="Times New Roman"/>
          <w:color w:val="FF0000"/>
        </w:rPr>
        <w:t xml:space="preserve"> </w:t>
      </w:r>
      <w:r w:rsidRPr="002B664C">
        <w:rPr>
          <w:rFonts w:eastAsia="Times New Roman"/>
        </w:rPr>
        <w:t>that are introduced and incorporated throughout the program.  Parents are encouraged to reinforce these behaviors by talking about them, what they mean, and what these behaviors can look like at home</w:t>
      </w:r>
    </w:p>
    <w:p w14:paraId="6159F162" w14:textId="77777777" w:rsidR="007A7D61" w:rsidRDefault="00515DD4" w:rsidP="00006859">
      <w:pPr>
        <w:spacing w:line="22" w:lineRule="atLeast"/>
        <w:ind w:firstLine="360"/>
        <w:rPr>
          <w:bCs/>
        </w:rPr>
      </w:pPr>
      <w:r>
        <w:rPr>
          <w:bCs/>
          <w:i/>
        </w:rPr>
        <w:t>Resource Spotlight:</w:t>
      </w:r>
      <w:r w:rsidR="00CF6E0A">
        <w:rPr>
          <w:bCs/>
        </w:rPr>
        <w:t xml:space="preserve"> </w:t>
      </w:r>
    </w:p>
    <w:p w14:paraId="528E16F7" w14:textId="77777777" w:rsidR="007A7D61" w:rsidRPr="007A7D61" w:rsidRDefault="00B11467" w:rsidP="00006859">
      <w:pPr>
        <w:pStyle w:val="ListParagraph"/>
        <w:numPr>
          <w:ilvl w:val="0"/>
          <w:numId w:val="24"/>
        </w:numPr>
        <w:spacing w:after="0" w:line="22" w:lineRule="atLeast"/>
        <w:rPr>
          <w:bCs/>
        </w:rPr>
      </w:pPr>
      <w:hyperlink r:id="rId21" w:history="1">
        <w:r w:rsidR="00CF6E0A" w:rsidRPr="007A7D61">
          <w:rPr>
            <w:rStyle w:val="Hyperlink"/>
            <w:bCs/>
          </w:rPr>
          <w:t>Playworks Game Library</w:t>
        </w:r>
      </w:hyperlink>
    </w:p>
    <w:p w14:paraId="3013DDD2" w14:textId="77777777" w:rsidR="00A57265" w:rsidRPr="007A7D61" w:rsidRDefault="00B11467" w:rsidP="00006859">
      <w:pPr>
        <w:pStyle w:val="ListParagraph"/>
        <w:numPr>
          <w:ilvl w:val="0"/>
          <w:numId w:val="24"/>
        </w:numPr>
        <w:spacing w:after="0" w:line="22" w:lineRule="atLeast"/>
        <w:rPr>
          <w:bCs/>
        </w:rPr>
      </w:pPr>
      <w:hyperlink r:id="rId22" w:history="1">
        <w:r w:rsidR="00CF6E0A" w:rsidRPr="007A7D61">
          <w:rPr>
            <w:rStyle w:val="Hyperlink"/>
            <w:bCs/>
          </w:rPr>
          <w:t>SEL</w:t>
        </w:r>
        <w:r w:rsidR="00515DD4" w:rsidRPr="007A7D61">
          <w:rPr>
            <w:rStyle w:val="Hyperlink"/>
            <w:bCs/>
          </w:rPr>
          <w:t xml:space="preserve"> Thrive</w:t>
        </w:r>
      </w:hyperlink>
      <w:r w:rsidR="00515DD4" w:rsidRPr="007A7D61">
        <w:rPr>
          <w:bCs/>
        </w:rPr>
        <w:t xml:space="preserve"> </w:t>
      </w:r>
    </w:p>
    <w:p w14:paraId="05317DD6" w14:textId="694A4CA1" w:rsidR="00CB3F4A" w:rsidRDefault="00CB3F4A">
      <w:pPr>
        <w:spacing w:after="160" w:line="259" w:lineRule="auto"/>
        <w:rPr>
          <w:b/>
          <w:bCs/>
        </w:rPr>
      </w:pPr>
      <w:r>
        <w:rPr>
          <w:b/>
          <w:bCs/>
        </w:rPr>
        <w:br w:type="page"/>
      </w:r>
    </w:p>
    <w:p w14:paraId="626A9F8B" w14:textId="77777777" w:rsidR="00CF6E0A" w:rsidRDefault="00CF6E0A" w:rsidP="00006859">
      <w:pPr>
        <w:spacing w:line="22" w:lineRule="atLeast"/>
        <w:rPr>
          <w:b/>
          <w:bCs/>
        </w:rPr>
      </w:pPr>
    </w:p>
    <w:p w14:paraId="56B5253A" w14:textId="77777777" w:rsidR="00A57265" w:rsidRPr="00352976" w:rsidRDefault="00A57265" w:rsidP="00006859">
      <w:pPr>
        <w:pStyle w:val="ListParagraph"/>
        <w:numPr>
          <w:ilvl w:val="0"/>
          <w:numId w:val="10"/>
        </w:numPr>
        <w:spacing w:after="0" w:line="22" w:lineRule="atLeast"/>
        <w:rPr>
          <w:b/>
          <w:bCs/>
        </w:rPr>
      </w:pPr>
      <w:r w:rsidRPr="0076248E">
        <w:rPr>
          <w:b/>
          <w:bCs/>
        </w:rPr>
        <w:t>Be a Role Model</w:t>
      </w:r>
      <w:r w:rsidR="0076248E">
        <w:rPr>
          <w:b/>
          <w:bCs/>
        </w:rPr>
        <w:br/>
      </w:r>
      <w:r w:rsidRPr="0076248E">
        <w:rPr>
          <w:i/>
          <w:iCs/>
        </w:rPr>
        <w:t xml:space="preserve">Model positive behavior and social and emotional skills </w:t>
      </w:r>
    </w:p>
    <w:p w14:paraId="7E61FB88" w14:textId="77777777" w:rsidR="00352976" w:rsidRPr="00352976" w:rsidRDefault="00352976" w:rsidP="00006859">
      <w:pPr>
        <w:pStyle w:val="ListParagraph"/>
        <w:numPr>
          <w:ilvl w:val="1"/>
          <w:numId w:val="10"/>
        </w:numPr>
        <w:spacing w:after="0" w:line="22" w:lineRule="atLeast"/>
        <w:rPr>
          <w:b/>
          <w:bCs/>
        </w:rPr>
      </w:pPr>
      <w:r>
        <w:rPr>
          <w:bCs/>
        </w:rPr>
        <w:t>Model positive behavior in interactions with other adults, youth, and particularly when mediating conflicts</w:t>
      </w:r>
    </w:p>
    <w:p w14:paraId="0FFB8BF7" w14:textId="77777777" w:rsidR="009F7BB4" w:rsidRPr="00006859" w:rsidRDefault="00352976" w:rsidP="00167435">
      <w:pPr>
        <w:pStyle w:val="ListParagraph"/>
        <w:numPr>
          <w:ilvl w:val="1"/>
          <w:numId w:val="10"/>
        </w:numPr>
        <w:spacing w:after="0" w:line="22" w:lineRule="atLeast"/>
        <w:rPr>
          <w:b/>
          <w:bCs/>
        </w:rPr>
      </w:pPr>
      <w:r>
        <w:rPr>
          <w:bCs/>
        </w:rPr>
        <w:t>Demonstrate and discuss difference between right and wrong</w:t>
      </w:r>
    </w:p>
    <w:p w14:paraId="57757E02" w14:textId="77777777" w:rsidR="009F7BB4" w:rsidRPr="009F7BB4" w:rsidRDefault="009F7BB4" w:rsidP="00006859">
      <w:pPr>
        <w:spacing w:line="22" w:lineRule="atLeast"/>
        <w:ind w:firstLine="360"/>
        <w:rPr>
          <w:b/>
          <w:bCs/>
        </w:rPr>
      </w:pPr>
      <w:r w:rsidRPr="009F7BB4">
        <w:rPr>
          <w:i/>
          <w:iCs/>
        </w:rPr>
        <w:t xml:space="preserve">Practice Spotlight: </w:t>
      </w:r>
    </w:p>
    <w:p w14:paraId="516FEBF7" w14:textId="77777777" w:rsidR="00241188" w:rsidRDefault="009F7BB4" w:rsidP="00006859">
      <w:pPr>
        <w:pStyle w:val="Default"/>
        <w:numPr>
          <w:ilvl w:val="0"/>
          <w:numId w:val="31"/>
        </w:numPr>
        <w:spacing w:line="22" w:lineRule="atLeast"/>
        <w:rPr>
          <w:sz w:val="22"/>
          <w:szCs w:val="22"/>
        </w:rPr>
      </w:pPr>
      <w:r w:rsidRPr="009F7BB4">
        <w:rPr>
          <w:sz w:val="22"/>
          <w:szCs w:val="22"/>
        </w:rPr>
        <w:t>Part</w:t>
      </w:r>
      <w:r w:rsidR="00241188">
        <w:rPr>
          <w:sz w:val="22"/>
          <w:szCs w:val="22"/>
        </w:rPr>
        <w:t>icipate in drills with players</w:t>
      </w:r>
    </w:p>
    <w:p w14:paraId="4B580899" w14:textId="68C07BBA" w:rsidR="009F7BB4" w:rsidRPr="006D2DC7" w:rsidRDefault="00241188" w:rsidP="00006859">
      <w:pPr>
        <w:pStyle w:val="Default"/>
        <w:numPr>
          <w:ilvl w:val="0"/>
          <w:numId w:val="31"/>
        </w:numPr>
        <w:spacing w:line="22" w:lineRule="atLeast"/>
        <w:rPr>
          <w:i/>
          <w:iCs/>
          <w:sz w:val="22"/>
          <w:szCs w:val="22"/>
        </w:rPr>
      </w:pPr>
      <w:r>
        <w:rPr>
          <w:sz w:val="22"/>
          <w:szCs w:val="22"/>
        </w:rPr>
        <w:t>P</w:t>
      </w:r>
      <w:r w:rsidR="009F7BB4" w:rsidRPr="009F7BB4">
        <w:rPr>
          <w:sz w:val="22"/>
          <w:szCs w:val="22"/>
        </w:rPr>
        <w:t>ractice positive interactions</w:t>
      </w:r>
      <w:r>
        <w:rPr>
          <w:sz w:val="22"/>
          <w:szCs w:val="22"/>
        </w:rPr>
        <w:t xml:space="preserve"> that are encouraged of players</w:t>
      </w:r>
    </w:p>
    <w:p w14:paraId="7A93FC37" w14:textId="77777777" w:rsidR="006D2DC7" w:rsidRDefault="006D2DC7" w:rsidP="006D2DC7">
      <w:pPr>
        <w:pStyle w:val="ListParagraph"/>
        <w:numPr>
          <w:ilvl w:val="0"/>
          <w:numId w:val="31"/>
        </w:numPr>
        <w:spacing w:after="0"/>
        <w:rPr>
          <w:rFonts w:ascii="Calibri" w:hAnsi="Calibri" w:cs="Calibri"/>
          <w:i/>
          <w:iCs/>
          <w:color w:val="000000"/>
        </w:rPr>
      </w:pPr>
      <w:r w:rsidRPr="006D2DC7">
        <w:rPr>
          <w:rFonts w:ascii="Calibri" w:hAnsi="Calibri" w:cs="Calibri"/>
          <w:i/>
          <w:iCs/>
          <w:color w:val="000000"/>
        </w:rPr>
        <w:t xml:space="preserve">Practice self care, engage in reflection around your own social and emotional wellbeing </w:t>
      </w:r>
    </w:p>
    <w:p w14:paraId="0B4EA0D0" w14:textId="59D5CFDB" w:rsidR="004E7CFE" w:rsidRPr="006D2DC7" w:rsidRDefault="00E670F3" w:rsidP="006D2DC7">
      <w:pPr>
        <w:ind w:left="360"/>
        <w:rPr>
          <w:i/>
          <w:iCs/>
          <w:color w:val="000000"/>
        </w:rPr>
      </w:pPr>
      <w:r w:rsidRPr="006D2DC7">
        <w:rPr>
          <w:i/>
        </w:rPr>
        <w:t xml:space="preserve">Resource Spotlight: </w:t>
      </w:r>
    </w:p>
    <w:p w14:paraId="627C0D1F" w14:textId="77777777" w:rsidR="00E670F3" w:rsidRPr="007F69B9" w:rsidRDefault="00B11467" w:rsidP="00006859">
      <w:pPr>
        <w:pStyle w:val="Default"/>
        <w:numPr>
          <w:ilvl w:val="0"/>
          <w:numId w:val="25"/>
        </w:numPr>
        <w:spacing w:line="22" w:lineRule="atLeast"/>
        <w:rPr>
          <w:sz w:val="22"/>
          <w:szCs w:val="22"/>
        </w:rPr>
      </w:pPr>
      <w:hyperlink r:id="rId23" w:history="1">
        <w:r w:rsidR="00E670F3" w:rsidRPr="007F69B9">
          <w:rPr>
            <w:rStyle w:val="Hyperlink"/>
            <w:sz w:val="22"/>
            <w:szCs w:val="22"/>
          </w:rPr>
          <w:t>Resources</w:t>
        </w:r>
      </w:hyperlink>
      <w:r w:rsidR="00E670F3" w:rsidRPr="007F69B9">
        <w:rPr>
          <w:sz w:val="22"/>
          <w:szCs w:val="22"/>
        </w:rPr>
        <w:t xml:space="preserve"> from MENTOR</w:t>
      </w:r>
    </w:p>
    <w:p w14:paraId="4C105BFE" w14:textId="77777777" w:rsidR="007F69B9" w:rsidRPr="007F69B9" w:rsidRDefault="007F69B9" w:rsidP="00006859">
      <w:pPr>
        <w:pStyle w:val="Default"/>
        <w:numPr>
          <w:ilvl w:val="0"/>
          <w:numId w:val="25"/>
        </w:numPr>
        <w:spacing w:line="22" w:lineRule="atLeast"/>
        <w:rPr>
          <w:sz w:val="22"/>
          <w:szCs w:val="22"/>
        </w:rPr>
      </w:pPr>
      <w:r w:rsidRPr="007F69B9">
        <w:rPr>
          <w:color w:val="auto"/>
          <w:sz w:val="22"/>
          <w:szCs w:val="22"/>
        </w:rPr>
        <w:t xml:space="preserve">SEL Thrive </w:t>
      </w:r>
      <w:hyperlink r:id="rId24" w:history="1">
        <w:r w:rsidRPr="007F69B9">
          <w:rPr>
            <w:rStyle w:val="Hyperlink"/>
            <w:sz w:val="22"/>
            <w:szCs w:val="22"/>
          </w:rPr>
          <w:t>Self-Assessment</w:t>
        </w:r>
      </w:hyperlink>
    </w:p>
    <w:p w14:paraId="2AA5F12C" w14:textId="77777777" w:rsidR="00A57265" w:rsidRDefault="00A57265" w:rsidP="00006859">
      <w:pPr>
        <w:spacing w:line="22" w:lineRule="atLeast"/>
        <w:rPr>
          <w:b/>
          <w:bCs/>
        </w:rPr>
      </w:pPr>
    </w:p>
    <w:p w14:paraId="3B21ECEB" w14:textId="77777777" w:rsidR="00A57265" w:rsidRPr="00DB477A" w:rsidRDefault="00A57265" w:rsidP="00006859">
      <w:pPr>
        <w:pStyle w:val="ListParagraph"/>
        <w:numPr>
          <w:ilvl w:val="0"/>
          <w:numId w:val="10"/>
        </w:numPr>
        <w:spacing w:after="0" w:line="22" w:lineRule="atLeast"/>
        <w:rPr>
          <w:b/>
          <w:bCs/>
        </w:rPr>
      </w:pPr>
      <w:r w:rsidRPr="0076248E">
        <w:rPr>
          <w:b/>
          <w:bCs/>
        </w:rPr>
        <w:t>Be Coachable</w:t>
      </w:r>
      <w:r w:rsidR="0076248E">
        <w:rPr>
          <w:b/>
          <w:bCs/>
        </w:rPr>
        <w:br/>
      </w:r>
      <w:r w:rsidRPr="0076248E">
        <w:rPr>
          <w:i/>
          <w:iCs/>
        </w:rPr>
        <w:t>Seek opportunities for support, training, and professional development for adults</w:t>
      </w:r>
    </w:p>
    <w:p w14:paraId="1F8AB53C" w14:textId="77777777" w:rsidR="00DB477A" w:rsidRPr="00756982" w:rsidRDefault="00DB477A" w:rsidP="00006859">
      <w:pPr>
        <w:pStyle w:val="ListParagraph"/>
        <w:numPr>
          <w:ilvl w:val="1"/>
          <w:numId w:val="10"/>
        </w:numPr>
        <w:spacing w:after="0" w:line="22" w:lineRule="atLeast"/>
        <w:rPr>
          <w:b/>
          <w:bCs/>
        </w:rPr>
      </w:pPr>
      <w:r w:rsidRPr="00756982">
        <w:rPr>
          <w:bCs/>
        </w:rPr>
        <w:t>Collaborate with other adults, especially for reflection and debrief</w:t>
      </w:r>
    </w:p>
    <w:p w14:paraId="27578BAD" w14:textId="77777777" w:rsidR="00DB477A" w:rsidRPr="00756982" w:rsidRDefault="00DB477A" w:rsidP="00006859">
      <w:pPr>
        <w:pStyle w:val="ListParagraph"/>
        <w:numPr>
          <w:ilvl w:val="1"/>
          <w:numId w:val="10"/>
        </w:numPr>
        <w:spacing w:after="0" w:line="22" w:lineRule="atLeast"/>
        <w:rPr>
          <w:b/>
          <w:bCs/>
        </w:rPr>
      </w:pPr>
      <w:r w:rsidRPr="00756982">
        <w:rPr>
          <w:bCs/>
        </w:rPr>
        <w:t>Understand the foundational skills for how we learn</w:t>
      </w:r>
    </w:p>
    <w:p w14:paraId="64962D42" w14:textId="77777777" w:rsidR="00756982" w:rsidRPr="00756982" w:rsidRDefault="00756982" w:rsidP="00006859">
      <w:pPr>
        <w:pStyle w:val="CommentText"/>
        <w:spacing w:line="22" w:lineRule="atLeast"/>
        <w:ind w:firstLine="360"/>
        <w:rPr>
          <w:sz w:val="22"/>
          <w:szCs w:val="22"/>
        </w:rPr>
      </w:pPr>
      <w:r w:rsidRPr="00756982">
        <w:rPr>
          <w:i/>
          <w:iCs/>
          <w:sz w:val="22"/>
          <w:szCs w:val="22"/>
        </w:rPr>
        <w:t>Practice Spotlight:</w:t>
      </w:r>
      <w:r w:rsidRPr="00756982">
        <w:rPr>
          <w:sz w:val="22"/>
          <w:szCs w:val="22"/>
        </w:rPr>
        <w:t xml:space="preserve"> </w:t>
      </w:r>
    </w:p>
    <w:p w14:paraId="70532CC4" w14:textId="77777777" w:rsidR="00756982" w:rsidRPr="00756982" w:rsidRDefault="00756982" w:rsidP="00006859">
      <w:pPr>
        <w:pStyle w:val="CommentText"/>
        <w:numPr>
          <w:ilvl w:val="0"/>
          <w:numId w:val="32"/>
        </w:numPr>
        <w:spacing w:line="22" w:lineRule="atLeast"/>
        <w:rPr>
          <w:sz w:val="22"/>
          <w:szCs w:val="22"/>
        </w:rPr>
      </w:pPr>
      <w:r w:rsidRPr="00756982">
        <w:rPr>
          <w:sz w:val="22"/>
          <w:szCs w:val="22"/>
        </w:rPr>
        <w:t>Organize “coaching corner” socials with other coaches in the league or in the community</w:t>
      </w:r>
    </w:p>
    <w:p w14:paraId="306FF603" w14:textId="7CD99D7B" w:rsidR="00756982" w:rsidRPr="0017320C" w:rsidRDefault="00756982" w:rsidP="00006859">
      <w:pPr>
        <w:pStyle w:val="CommentText"/>
        <w:numPr>
          <w:ilvl w:val="0"/>
          <w:numId w:val="32"/>
        </w:numPr>
        <w:spacing w:line="22" w:lineRule="atLeast"/>
        <w:rPr>
          <w:sz w:val="22"/>
          <w:szCs w:val="22"/>
        </w:rPr>
      </w:pPr>
      <w:r w:rsidRPr="00756982">
        <w:rPr>
          <w:sz w:val="22"/>
          <w:szCs w:val="22"/>
        </w:rPr>
        <w:t>Learn from players as much as they are expected to learn from each other and the coach</w:t>
      </w:r>
    </w:p>
    <w:p w14:paraId="523DA0F6" w14:textId="77777777" w:rsidR="004E7CFE" w:rsidRDefault="00515DD4" w:rsidP="00006859">
      <w:pPr>
        <w:spacing w:line="22" w:lineRule="atLeast"/>
        <w:ind w:firstLine="360"/>
        <w:rPr>
          <w:bCs/>
          <w:i/>
        </w:rPr>
      </w:pPr>
      <w:r>
        <w:rPr>
          <w:bCs/>
          <w:i/>
        </w:rPr>
        <w:t xml:space="preserve">Resource Spotlight: </w:t>
      </w:r>
    </w:p>
    <w:p w14:paraId="2154EF56" w14:textId="77777777" w:rsidR="004E7CFE" w:rsidRPr="004E7CFE" w:rsidRDefault="00503B64" w:rsidP="00006859">
      <w:pPr>
        <w:pStyle w:val="ListParagraph"/>
        <w:numPr>
          <w:ilvl w:val="0"/>
          <w:numId w:val="26"/>
        </w:numPr>
        <w:spacing w:after="0" w:line="22" w:lineRule="atLeast"/>
        <w:rPr>
          <w:bCs/>
        </w:rPr>
      </w:pPr>
      <w:r w:rsidRPr="004E7CFE">
        <w:rPr>
          <w:bCs/>
        </w:rPr>
        <w:t xml:space="preserve">USOC </w:t>
      </w:r>
      <w:hyperlink r:id="rId25" w:history="1">
        <w:r w:rsidRPr="004E7CFE">
          <w:rPr>
            <w:rStyle w:val="Hyperlink"/>
            <w:bCs/>
          </w:rPr>
          <w:t>How to Coach Kids</w:t>
        </w:r>
      </w:hyperlink>
      <w:r w:rsidRPr="004E7CFE">
        <w:rPr>
          <w:bCs/>
        </w:rPr>
        <w:t xml:space="preserve"> with Project Play</w:t>
      </w:r>
      <w:r w:rsidR="00515DD4" w:rsidRPr="004E7CFE">
        <w:rPr>
          <w:bCs/>
        </w:rPr>
        <w:t xml:space="preserve"> </w:t>
      </w:r>
    </w:p>
    <w:p w14:paraId="526E7448" w14:textId="77777777" w:rsidR="001762B4" w:rsidRPr="004E7CFE" w:rsidRDefault="00B11467" w:rsidP="00006859">
      <w:pPr>
        <w:pStyle w:val="ListParagraph"/>
        <w:numPr>
          <w:ilvl w:val="0"/>
          <w:numId w:val="26"/>
        </w:numPr>
        <w:spacing w:after="0" w:line="22" w:lineRule="atLeast"/>
        <w:rPr>
          <w:rStyle w:val="Hyperlink"/>
          <w:bCs/>
        </w:rPr>
      </w:pPr>
      <w:hyperlink r:id="rId26" w:history="1">
        <w:r w:rsidR="006D5710" w:rsidRPr="004E7CFE">
          <w:rPr>
            <w:rStyle w:val="Hyperlink"/>
            <w:bCs/>
          </w:rPr>
          <w:t>USOC Quality Coaching Framework</w:t>
        </w:r>
      </w:hyperlink>
    </w:p>
    <w:p w14:paraId="47A2B8ED" w14:textId="62767033" w:rsidR="004E7CFE" w:rsidRPr="004E7CFE" w:rsidRDefault="004E7CFE" w:rsidP="00006859">
      <w:pPr>
        <w:pStyle w:val="ListParagraph"/>
        <w:numPr>
          <w:ilvl w:val="0"/>
          <w:numId w:val="26"/>
        </w:numPr>
        <w:spacing w:after="0" w:line="22" w:lineRule="atLeast"/>
        <w:rPr>
          <w:rFonts w:eastAsia="Times New Roman"/>
        </w:rPr>
      </w:pPr>
      <w:r w:rsidRPr="004E7CFE">
        <w:rPr>
          <w:rFonts w:eastAsia="Times New Roman"/>
        </w:rPr>
        <w:t xml:space="preserve">Positive Coaching Alliance </w:t>
      </w:r>
      <w:hyperlink r:id="rId27" w:history="1">
        <w:r w:rsidR="0017320C" w:rsidRPr="00C24A73">
          <w:rPr>
            <w:rStyle w:val="Hyperlink"/>
            <w:rFonts w:eastAsia="Times New Roman"/>
          </w:rPr>
          <w:t>Development Zone Resource Center</w:t>
        </w:r>
      </w:hyperlink>
      <w:r w:rsidR="0017320C" w:rsidRPr="00C24A73">
        <w:rPr>
          <w:rFonts w:eastAsia="Times New Roman"/>
        </w:rPr>
        <w:t xml:space="preserve"> – includes free resources for first time coaches, parent/coach conflict, and recruiting</w:t>
      </w:r>
    </w:p>
    <w:p w14:paraId="529E04AF" w14:textId="77777777" w:rsidR="0076248E" w:rsidRPr="00C24A73" w:rsidRDefault="0076248E" w:rsidP="00006859">
      <w:pPr>
        <w:spacing w:line="22" w:lineRule="atLeast"/>
        <w:rPr>
          <w:bCs/>
        </w:rPr>
      </w:pPr>
    </w:p>
    <w:p w14:paraId="1326A1F1" w14:textId="77777777" w:rsidR="0076248E" w:rsidRPr="00C24A73" w:rsidRDefault="00DB7EF1" w:rsidP="00006859">
      <w:pPr>
        <w:pStyle w:val="ListParagraph"/>
        <w:numPr>
          <w:ilvl w:val="0"/>
          <w:numId w:val="10"/>
        </w:numPr>
        <w:spacing w:after="0" w:line="22" w:lineRule="atLeast"/>
        <w:rPr>
          <w:b/>
          <w:bCs/>
        </w:rPr>
      </w:pPr>
      <w:r w:rsidRPr="00C24A73">
        <w:rPr>
          <w:b/>
          <w:bCs/>
        </w:rPr>
        <w:t>Join Forces</w:t>
      </w:r>
    </w:p>
    <w:p w14:paraId="4C1F5166" w14:textId="77777777" w:rsidR="00A57265" w:rsidRPr="00C24A73" w:rsidRDefault="00A57265" w:rsidP="00006859">
      <w:pPr>
        <w:pStyle w:val="ListParagraph"/>
        <w:spacing w:after="0" w:line="22" w:lineRule="atLeast"/>
        <w:ind w:left="360"/>
        <w:rPr>
          <w:i/>
          <w:iCs/>
        </w:rPr>
      </w:pPr>
      <w:r w:rsidRPr="00C24A73">
        <w:rPr>
          <w:i/>
          <w:iCs/>
        </w:rPr>
        <w:t>Seek opportunities to engage with families, schools, and other community organizations</w:t>
      </w:r>
    </w:p>
    <w:p w14:paraId="68828E65" w14:textId="77777777" w:rsidR="0017320C" w:rsidRPr="00006859" w:rsidRDefault="0017320C" w:rsidP="00167435">
      <w:pPr>
        <w:pStyle w:val="ListParagraph"/>
        <w:numPr>
          <w:ilvl w:val="1"/>
          <w:numId w:val="10"/>
        </w:numPr>
        <w:spacing w:after="0" w:line="22" w:lineRule="atLeast"/>
        <w:rPr>
          <w:b/>
          <w:bCs/>
        </w:rPr>
      </w:pPr>
      <w:r>
        <w:rPr>
          <w:bCs/>
        </w:rPr>
        <w:t>Collaborate with other coaches to design practice</w:t>
      </w:r>
    </w:p>
    <w:p w14:paraId="739D9872" w14:textId="77777777" w:rsidR="00DB477A" w:rsidRPr="00C24A73" w:rsidRDefault="001A2451" w:rsidP="00006859">
      <w:pPr>
        <w:pStyle w:val="ListParagraph"/>
        <w:numPr>
          <w:ilvl w:val="1"/>
          <w:numId w:val="10"/>
        </w:numPr>
        <w:spacing w:after="0" w:line="22" w:lineRule="atLeast"/>
        <w:rPr>
          <w:b/>
          <w:bCs/>
        </w:rPr>
      </w:pPr>
      <w:r w:rsidRPr="00C24A73">
        <w:rPr>
          <w:bCs/>
        </w:rPr>
        <w:t>Align with language, framework, and strategies used in schools or at home</w:t>
      </w:r>
    </w:p>
    <w:p w14:paraId="7FEE52DC" w14:textId="547B7060" w:rsidR="001A2451" w:rsidRPr="00FF4FBC" w:rsidRDefault="001A2451" w:rsidP="00006859">
      <w:pPr>
        <w:pStyle w:val="ListParagraph"/>
        <w:numPr>
          <w:ilvl w:val="1"/>
          <w:numId w:val="10"/>
        </w:numPr>
        <w:spacing w:after="0" w:line="22" w:lineRule="atLeast"/>
        <w:rPr>
          <w:b/>
          <w:bCs/>
        </w:rPr>
      </w:pPr>
      <w:r w:rsidRPr="00FF4FBC">
        <w:rPr>
          <w:bCs/>
        </w:rPr>
        <w:t>Increase opportunities for high-quality sports experiences for all young people</w:t>
      </w:r>
    </w:p>
    <w:p w14:paraId="74EDAF17" w14:textId="77777777" w:rsidR="00FF4FBC" w:rsidRPr="00FF4FBC" w:rsidRDefault="00FF4FBC" w:rsidP="00006859">
      <w:pPr>
        <w:pStyle w:val="Default"/>
        <w:spacing w:line="22" w:lineRule="atLeast"/>
        <w:ind w:firstLine="360"/>
        <w:rPr>
          <w:i/>
          <w:iCs/>
          <w:sz w:val="22"/>
          <w:szCs w:val="22"/>
        </w:rPr>
      </w:pPr>
      <w:r w:rsidRPr="00FF4FBC">
        <w:rPr>
          <w:i/>
          <w:iCs/>
          <w:sz w:val="22"/>
          <w:szCs w:val="22"/>
        </w:rPr>
        <w:t xml:space="preserve">Practice Spotlight: </w:t>
      </w:r>
    </w:p>
    <w:p w14:paraId="5D62F838" w14:textId="77777777" w:rsidR="00FF4FBC" w:rsidRPr="00FF4FBC" w:rsidRDefault="00FF4FBC" w:rsidP="00006859">
      <w:pPr>
        <w:pStyle w:val="Default"/>
        <w:numPr>
          <w:ilvl w:val="0"/>
          <w:numId w:val="33"/>
        </w:numPr>
        <w:spacing w:line="22" w:lineRule="atLeast"/>
        <w:rPr>
          <w:sz w:val="22"/>
          <w:szCs w:val="22"/>
        </w:rPr>
      </w:pPr>
      <w:r w:rsidRPr="00FF4FBC">
        <w:rPr>
          <w:sz w:val="22"/>
          <w:szCs w:val="22"/>
        </w:rPr>
        <w:t xml:space="preserve">Offer family hour after practices or games </w:t>
      </w:r>
    </w:p>
    <w:p w14:paraId="38D967B7" w14:textId="77777777" w:rsidR="00FF4FBC" w:rsidRPr="00FF4FBC" w:rsidRDefault="00FF4FBC" w:rsidP="00006859">
      <w:pPr>
        <w:pStyle w:val="Default"/>
        <w:numPr>
          <w:ilvl w:val="0"/>
          <w:numId w:val="33"/>
        </w:numPr>
        <w:spacing w:line="22" w:lineRule="atLeast"/>
        <w:rPr>
          <w:sz w:val="22"/>
          <w:szCs w:val="22"/>
        </w:rPr>
      </w:pPr>
      <w:r w:rsidRPr="00FF4FBC">
        <w:rPr>
          <w:sz w:val="22"/>
          <w:szCs w:val="22"/>
        </w:rPr>
        <w:t>Design a practice for families to participate in with their players</w:t>
      </w:r>
    </w:p>
    <w:p w14:paraId="076CBC7D" w14:textId="77777777" w:rsidR="00FF4FBC" w:rsidRPr="00FF4FBC" w:rsidRDefault="00FF4FBC" w:rsidP="00006859">
      <w:pPr>
        <w:pStyle w:val="Default"/>
        <w:numPr>
          <w:ilvl w:val="0"/>
          <w:numId w:val="33"/>
        </w:numPr>
        <w:spacing w:line="22" w:lineRule="atLeast"/>
        <w:rPr>
          <w:sz w:val="22"/>
          <w:szCs w:val="22"/>
        </w:rPr>
      </w:pPr>
      <w:r w:rsidRPr="00FF4FBC">
        <w:rPr>
          <w:sz w:val="22"/>
          <w:szCs w:val="22"/>
        </w:rPr>
        <w:t>Join community events, meetings and networks</w:t>
      </w:r>
    </w:p>
    <w:p w14:paraId="7E3EF1F6" w14:textId="77777777" w:rsidR="004E7CFE" w:rsidRPr="00C24A73" w:rsidRDefault="00027794" w:rsidP="00006859">
      <w:pPr>
        <w:pStyle w:val="Default"/>
        <w:spacing w:line="22" w:lineRule="atLeast"/>
        <w:ind w:firstLine="360"/>
        <w:rPr>
          <w:bCs/>
          <w:i/>
          <w:sz w:val="22"/>
          <w:szCs w:val="22"/>
        </w:rPr>
      </w:pPr>
      <w:r w:rsidRPr="00C24A73">
        <w:rPr>
          <w:bCs/>
          <w:i/>
          <w:sz w:val="22"/>
          <w:szCs w:val="22"/>
        </w:rPr>
        <w:t xml:space="preserve">Resource Spotlight: </w:t>
      </w:r>
    </w:p>
    <w:p w14:paraId="4FD57090" w14:textId="77777777" w:rsidR="00027794" w:rsidRPr="00C24A73" w:rsidRDefault="00B11467" w:rsidP="00006859">
      <w:pPr>
        <w:pStyle w:val="Default"/>
        <w:numPr>
          <w:ilvl w:val="0"/>
          <w:numId w:val="29"/>
        </w:numPr>
        <w:spacing w:line="22" w:lineRule="atLeast"/>
        <w:rPr>
          <w:bCs/>
          <w:sz w:val="22"/>
          <w:szCs w:val="22"/>
        </w:rPr>
      </w:pPr>
      <w:hyperlink r:id="rId28" w:history="1">
        <w:r w:rsidR="00A91636" w:rsidRPr="00C24A73">
          <w:rPr>
            <w:rStyle w:val="Hyperlink"/>
            <w:bCs/>
            <w:sz w:val="22"/>
            <w:szCs w:val="22"/>
          </w:rPr>
          <w:t xml:space="preserve">Up2Us Sports </w:t>
        </w:r>
        <w:r w:rsidR="005E1DDB" w:rsidRPr="00C24A73">
          <w:rPr>
            <w:rStyle w:val="Hyperlink"/>
            <w:bCs/>
            <w:sz w:val="22"/>
            <w:szCs w:val="22"/>
          </w:rPr>
          <w:t>Case Studies</w:t>
        </w:r>
      </w:hyperlink>
    </w:p>
    <w:p w14:paraId="4A4C2A71" w14:textId="77777777" w:rsidR="00C24A73" w:rsidRPr="00C24A73" w:rsidRDefault="00C24A73" w:rsidP="00006859">
      <w:pPr>
        <w:pStyle w:val="Default"/>
        <w:numPr>
          <w:ilvl w:val="0"/>
          <w:numId w:val="29"/>
        </w:numPr>
        <w:spacing w:line="22" w:lineRule="atLeast"/>
        <w:rPr>
          <w:rFonts w:eastAsia="Times New Roman"/>
          <w:sz w:val="22"/>
          <w:szCs w:val="22"/>
        </w:rPr>
      </w:pPr>
      <w:r w:rsidRPr="00C24A73">
        <w:rPr>
          <w:rFonts w:eastAsia="Times New Roman"/>
          <w:color w:val="auto"/>
          <w:sz w:val="22"/>
          <w:szCs w:val="22"/>
        </w:rPr>
        <w:t xml:space="preserve">Aspen NCSEAD </w:t>
      </w:r>
      <w:hyperlink r:id="rId29" w:history="1">
        <w:r w:rsidRPr="00C24A73">
          <w:rPr>
            <w:rStyle w:val="Hyperlink"/>
            <w:rFonts w:eastAsia="Times New Roman"/>
            <w:i/>
            <w:iCs/>
            <w:sz w:val="22"/>
            <w:szCs w:val="22"/>
          </w:rPr>
          <w:t>Building Partnerships</w:t>
        </w:r>
      </w:hyperlink>
    </w:p>
    <w:p w14:paraId="450FDA90" w14:textId="77777777" w:rsidR="00C24A73" w:rsidRPr="00C24A73" w:rsidRDefault="00C24A73" w:rsidP="00DB22FF">
      <w:pPr>
        <w:pStyle w:val="Default"/>
        <w:rPr>
          <w:bCs/>
          <w:sz w:val="22"/>
          <w:szCs w:val="22"/>
        </w:rPr>
      </w:pPr>
    </w:p>
    <w:p w14:paraId="0C40AB9E" w14:textId="77777777" w:rsidR="00E66565" w:rsidRPr="00C24A73" w:rsidRDefault="00B11467" w:rsidP="00DB22FF"/>
    <w:p w14:paraId="2804960E" w14:textId="77777777" w:rsidR="00A109A6" w:rsidRPr="00C24A73" w:rsidRDefault="00A109A6" w:rsidP="00A109A6">
      <w:pPr>
        <w:rPr>
          <w:b/>
        </w:rPr>
      </w:pPr>
      <w:r w:rsidRPr="00C24A73">
        <w:rPr>
          <w:b/>
        </w:rPr>
        <w:t>Back Page</w:t>
      </w:r>
    </w:p>
    <w:p w14:paraId="52FD5FC4" w14:textId="77777777" w:rsidR="00DB22FF" w:rsidRPr="00DB22FF" w:rsidRDefault="00DB22FF" w:rsidP="00DB22FF">
      <w:r>
        <w:t>C</w:t>
      </w:r>
      <w:r w:rsidRPr="00DB22FF">
        <w:t xml:space="preserve">hecklist of </w:t>
      </w:r>
      <w:r w:rsidR="0017320C">
        <w:t xml:space="preserve">specific </w:t>
      </w:r>
      <w:r w:rsidRPr="00DB22FF">
        <w:t xml:space="preserve">practices </w:t>
      </w:r>
    </w:p>
    <w:p w14:paraId="5D4FC362" w14:textId="2F2BF9B9" w:rsidR="009D5956" w:rsidRDefault="00DB22FF" w:rsidP="00A109A6">
      <w:r w:rsidRPr="00DB22FF">
        <w:t>A</w:t>
      </w:r>
      <w:r w:rsidR="00A109A6" w:rsidRPr="00DB22FF">
        <w:t>cknowledgements</w:t>
      </w:r>
      <w:r w:rsidR="006D2DC7">
        <w:t xml:space="preserve"> including list of strategic advisors</w:t>
      </w:r>
    </w:p>
    <w:p w14:paraId="580776FE" w14:textId="77777777" w:rsidR="009D5956" w:rsidRDefault="009D5956" w:rsidP="00A109A6">
      <w:pPr>
        <w:rPr>
          <w:b/>
        </w:rPr>
      </w:pPr>
    </w:p>
    <w:p w14:paraId="316CD9CC" w14:textId="77777777" w:rsidR="0046722D" w:rsidRPr="00006859" w:rsidRDefault="0046722D" w:rsidP="00A109A6">
      <w:r w:rsidRPr="00006859">
        <w:rPr>
          <w:b/>
        </w:rPr>
        <w:t>Citations</w:t>
      </w:r>
    </w:p>
    <w:p w14:paraId="37EC33B0" w14:textId="77777777" w:rsidR="009D5956" w:rsidRDefault="009D5956" w:rsidP="009D5956">
      <w:pPr>
        <w:ind w:left="720" w:hanging="720"/>
      </w:pPr>
      <w:bookmarkStart w:id="1" w:name="_Hlk523817527"/>
      <w:r w:rsidRPr="00006859">
        <w:t>Daly, M., McMinn, D., &amp; Allan, J. L. (2015</w:t>
      </w:r>
      <w:bookmarkEnd w:id="1"/>
      <w:r w:rsidRPr="00006859">
        <w:t xml:space="preserve">). </w:t>
      </w:r>
      <w:r w:rsidRPr="008C0A58">
        <w:t>A bidirectional relationship between physical activity and executive function in older adults. </w:t>
      </w:r>
      <w:r w:rsidRPr="008C0A58">
        <w:rPr>
          <w:i/>
          <w:iCs/>
        </w:rPr>
        <w:t>Frontiers in human neuroscience</w:t>
      </w:r>
      <w:r w:rsidRPr="008C0A58">
        <w:t>, </w:t>
      </w:r>
      <w:r w:rsidRPr="008C0A58">
        <w:rPr>
          <w:i/>
          <w:iCs/>
        </w:rPr>
        <w:t>8</w:t>
      </w:r>
      <w:r w:rsidRPr="008C0A58">
        <w:t>, 1044.</w:t>
      </w:r>
    </w:p>
    <w:p w14:paraId="7B87B2D6" w14:textId="77777777" w:rsidR="009D5956" w:rsidRDefault="009D5956" w:rsidP="009D5956">
      <w:pPr>
        <w:ind w:left="720" w:hanging="720"/>
      </w:pPr>
    </w:p>
    <w:p w14:paraId="250DE475" w14:textId="77777777" w:rsidR="0017320C" w:rsidRDefault="0017320C" w:rsidP="00132C11"/>
    <w:p w14:paraId="210231C6" w14:textId="77777777" w:rsidR="009D5956" w:rsidRDefault="009D5956" w:rsidP="009D5956">
      <w:pPr>
        <w:ind w:left="720" w:hanging="720"/>
      </w:pPr>
      <w:r w:rsidRPr="002A2987">
        <w:t xml:space="preserve">McClelland, M. M., &amp; Cameron, C.E. Developing together: The role of executive function and motor skills in children’s early academic lives. Early Childhood Research Quarterly (2018), </w:t>
      </w:r>
      <w:hyperlink r:id="rId30" w:history="1">
        <w:r w:rsidRPr="000E262F">
          <w:rPr>
            <w:rStyle w:val="Hyperlink"/>
          </w:rPr>
          <w:t>https://doi.org/10.1016/j.ecresq.2018.03.014</w:t>
        </w:r>
      </w:hyperlink>
    </w:p>
    <w:p w14:paraId="6C3C4787" w14:textId="77777777" w:rsidR="009D5956" w:rsidRDefault="009D5956" w:rsidP="009D5956"/>
    <w:p w14:paraId="5F90F4A3" w14:textId="77777777" w:rsidR="009D5956" w:rsidRDefault="009D5956" w:rsidP="009D5956">
      <w:pPr>
        <w:ind w:left="720" w:hanging="720"/>
      </w:pPr>
      <w:r w:rsidRPr="00527EB4">
        <w:t>Mullen, S. P., &amp; Hall, P. A. (2015). Physical activity, self-regulation, and executive control across the lifespan. </w:t>
      </w:r>
      <w:r w:rsidRPr="00527EB4">
        <w:rPr>
          <w:i/>
          <w:iCs/>
        </w:rPr>
        <w:t>Frontiers in human neuroscience</w:t>
      </w:r>
      <w:r w:rsidRPr="00527EB4">
        <w:t>, </w:t>
      </w:r>
      <w:r w:rsidRPr="00527EB4">
        <w:rPr>
          <w:i/>
          <w:iCs/>
        </w:rPr>
        <w:t>9</w:t>
      </w:r>
      <w:r w:rsidRPr="00527EB4">
        <w:t>, 614.</w:t>
      </w:r>
    </w:p>
    <w:p w14:paraId="5705EEF3" w14:textId="77777777" w:rsidR="009D5956" w:rsidRDefault="009D5956" w:rsidP="009D5956">
      <w:pPr>
        <w:ind w:left="720" w:hanging="720"/>
      </w:pPr>
    </w:p>
    <w:p w14:paraId="19ACC309" w14:textId="77777777" w:rsidR="009D5956" w:rsidRDefault="009D5956" w:rsidP="009D5956">
      <w:pPr>
        <w:ind w:left="720" w:hanging="720"/>
      </w:pPr>
      <w:r w:rsidRPr="00067614">
        <w:t>Kipp, L.E., &amp; Weiss, M.R. (2013). Physical activity and self-perceptions among children and adolescents. In P.Ekkekakis (Ed.), Routledge handbook of physical activity and mental health  (pp. 187-199). New York:</w:t>
      </w:r>
      <w:r>
        <w:t xml:space="preserve"> </w:t>
      </w:r>
      <w:r w:rsidRPr="00067614">
        <w:t>Routledge.</w:t>
      </w:r>
    </w:p>
    <w:p w14:paraId="13C2F32F" w14:textId="77777777" w:rsidR="009D5956" w:rsidRDefault="009D5956" w:rsidP="009D5956">
      <w:pPr>
        <w:ind w:left="720" w:hanging="720"/>
      </w:pPr>
    </w:p>
    <w:p w14:paraId="38F80D6B" w14:textId="77777777" w:rsidR="009D5956" w:rsidRDefault="009D5956" w:rsidP="009D5956">
      <w:pPr>
        <w:ind w:left="720" w:hanging="720"/>
      </w:pPr>
      <w:r w:rsidRPr="00527EB4">
        <w:t xml:space="preserve">Lubans, D., Richards, J., Hillman, C., Faulkner, G., Beauchamp, M., Nilsson, </w:t>
      </w:r>
      <w:r>
        <w:t xml:space="preserve">M., Kelly, P., Smith, J., Raine, L., </w:t>
      </w:r>
      <w:r w:rsidRPr="00527EB4">
        <w:t>&amp; Biddle, S. (2016). Physical activity for cognitive and mental health in youth: a systematic review of mechanisms. </w:t>
      </w:r>
      <w:r w:rsidRPr="00527EB4">
        <w:rPr>
          <w:i/>
          <w:iCs/>
        </w:rPr>
        <w:t>Pediatrics</w:t>
      </w:r>
      <w:r w:rsidRPr="00527EB4">
        <w:t>, e20161642.</w:t>
      </w:r>
    </w:p>
    <w:p w14:paraId="1F279651" w14:textId="77777777" w:rsidR="009D5956" w:rsidRPr="001D759A" w:rsidRDefault="009D5956" w:rsidP="009D5956">
      <w:pPr>
        <w:ind w:left="720" w:hanging="720"/>
      </w:pPr>
    </w:p>
    <w:p w14:paraId="4CBE701A" w14:textId="77777777" w:rsidR="0046722D" w:rsidRPr="0046722D" w:rsidRDefault="0046722D" w:rsidP="00A109A6"/>
    <w:sectPr w:rsidR="0046722D" w:rsidRPr="0046722D" w:rsidSect="00DB22FF">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E509" w14:textId="77777777" w:rsidR="00B11467" w:rsidRDefault="00B11467" w:rsidP="00DB22FF">
      <w:r>
        <w:separator/>
      </w:r>
    </w:p>
  </w:endnote>
  <w:endnote w:type="continuationSeparator" w:id="0">
    <w:p w14:paraId="64819D54" w14:textId="77777777" w:rsidR="00B11467" w:rsidRDefault="00B11467" w:rsidP="00DB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F20D" w14:textId="77777777" w:rsidR="000C0994" w:rsidRDefault="000C0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009626"/>
      <w:docPartObj>
        <w:docPartGallery w:val="Page Numbers (Bottom of Page)"/>
        <w:docPartUnique/>
      </w:docPartObj>
    </w:sdtPr>
    <w:sdtEndPr>
      <w:rPr>
        <w:noProof/>
      </w:rPr>
    </w:sdtEndPr>
    <w:sdtContent>
      <w:p w14:paraId="32FA2F5C" w14:textId="3199D6B9" w:rsidR="00CB3F4A" w:rsidRDefault="00CB3F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76B58" w14:textId="5C579014" w:rsidR="00CB3F4A" w:rsidRPr="00CB3F4A" w:rsidRDefault="00CB3F4A" w:rsidP="00CB3F4A">
    <w:pPr>
      <w:pStyle w:val="Footer"/>
      <w:jc w:val="center"/>
      <w:rPr>
        <w:i/>
      </w:rPr>
    </w:pPr>
    <w:r>
      <w:rPr>
        <w:i/>
      </w:rPr>
      <w:t>DISCUSSION DRAFT --- DO NOT CIRCULATE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0931" w14:textId="08164EF6" w:rsidR="00CB3F4A" w:rsidRPr="00CB3F4A" w:rsidRDefault="00CB3F4A" w:rsidP="00CB3F4A">
    <w:pPr>
      <w:pStyle w:val="Footer"/>
      <w:jc w:val="center"/>
      <w:rPr>
        <w:i/>
      </w:rPr>
    </w:pPr>
    <w:r>
      <w:rPr>
        <w:i/>
      </w:rPr>
      <w:t>DISCUSSION DRAFT --- DO NOT CIRCULATE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1A16F" w14:textId="77777777" w:rsidR="00B11467" w:rsidRDefault="00B11467" w:rsidP="00DB22FF">
      <w:r>
        <w:separator/>
      </w:r>
    </w:p>
  </w:footnote>
  <w:footnote w:type="continuationSeparator" w:id="0">
    <w:p w14:paraId="24C865A6" w14:textId="77777777" w:rsidR="00B11467" w:rsidRDefault="00B11467" w:rsidP="00DB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E279" w14:textId="77777777" w:rsidR="000C0994" w:rsidRDefault="000C0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213827"/>
      <w:docPartObj>
        <w:docPartGallery w:val="Watermarks"/>
        <w:docPartUnique/>
      </w:docPartObj>
    </w:sdtPr>
    <w:sdtEndPr/>
    <w:sdtContent>
      <w:p w14:paraId="60A976A6" w14:textId="13312826" w:rsidR="00DB22FF" w:rsidRDefault="00B11467">
        <w:pPr>
          <w:pStyle w:val="Header"/>
        </w:pPr>
        <w:r>
          <w:rPr>
            <w:noProof/>
          </w:rPr>
          <w:pict w14:anchorId="1CA9C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0399598" w14:textId="77777777" w:rsidR="00DB22FF" w:rsidRDefault="00DB2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42A3" w14:textId="77777777" w:rsidR="00DB22FF" w:rsidRDefault="00DB22FF" w:rsidP="00DB22FF">
    <w:pPr>
      <w:pStyle w:val="Header"/>
    </w:pPr>
    <w:r w:rsidRPr="001A35E0">
      <w:rPr>
        <w:noProof/>
      </w:rPr>
      <w:drawing>
        <wp:inline distT="0" distB="0" distL="0" distR="0" wp14:anchorId="12A0BC8A" wp14:editId="3B6DB52D">
          <wp:extent cx="2156047"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8918" cy="699476"/>
                  </a:xfrm>
                  <a:prstGeom prst="rect">
                    <a:avLst/>
                  </a:prstGeom>
                </pic:spPr>
              </pic:pic>
            </a:graphicData>
          </a:graphic>
        </wp:inline>
      </w:drawing>
    </w:r>
    <w:r>
      <w:tab/>
    </w:r>
    <w:r>
      <w:tab/>
    </w:r>
    <w:r>
      <w:rPr>
        <w:noProof/>
      </w:rPr>
      <w:drawing>
        <wp:inline distT="0" distB="0" distL="0" distR="0" wp14:anchorId="7ACC5E47" wp14:editId="0D49CF52">
          <wp:extent cx="2228850" cy="914400"/>
          <wp:effectExtent l="0" t="0" r="0" b="0"/>
          <wp:docPr id="4" name="image4.png" descr="C:\Users\mmellor\AppData\Local\Microsoft\Windows\Temporary Internet Files\Content.Word\NCSEAD Logo.png"/>
          <wp:cNvGraphicFramePr/>
          <a:graphic xmlns:a="http://schemas.openxmlformats.org/drawingml/2006/main">
            <a:graphicData uri="http://schemas.openxmlformats.org/drawingml/2006/picture">
              <pic:pic xmlns:pic="http://schemas.openxmlformats.org/drawingml/2006/picture">
                <pic:nvPicPr>
                  <pic:cNvPr id="0" name="image4.png" descr="C:\Users\mmellor\AppData\Local\Microsoft\Windows\Temporary Internet Files\Content.Word\NCSEAD Logo.png"/>
                  <pic:cNvPicPr preferRelativeResize="0"/>
                </pic:nvPicPr>
                <pic:blipFill>
                  <a:blip r:embed="rId2"/>
                  <a:srcRect/>
                  <a:stretch>
                    <a:fillRect/>
                  </a:stretch>
                </pic:blipFill>
                <pic:spPr>
                  <a:xfrm>
                    <a:off x="0" y="0"/>
                    <a:ext cx="2228850" cy="914400"/>
                  </a:xfrm>
                  <a:prstGeom prst="rect">
                    <a:avLst/>
                  </a:prstGeom>
                  <a:ln/>
                </pic:spPr>
              </pic:pic>
            </a:graphicData>
          </a:graphic>
        </wp:inline>
      </w:drawing>
    </w:r>
  </w:p>
  <w:p w14:paraId="6886756D" w14:textId="205B7A7A" w:rsidR="00DB22FF" w:rsidRDefault="00DB22FF" w:rsidP="00DB22FF">
    <w:pPr>
      <w:pStyle w:val="Header"/>
    </w:pPr>
  </w:p>
  <w:p w14:paraId="0953CD83" w14:textId="70764FAB" w:rsidR="00DB22FF" w:rsidRDefault="00B11467">
    <w:pPr>
      <w:pStyle w:val="Header"/>
    </w:pPr>
    <w:r>
      <w:rPr>
        <w:noProof/>
      </w:rPr>
      <w:pict w14:anchorId="1CA9C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39.8pt;margin-top:168.5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6A3"/>
    <w:multiLevelType w:val="hybridMultilevel"/>
    <w:tmpl w:val="5C2ED8A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92255"/>
    <w:multiLevelType w:val="hybridMultilevel"/>
    <w:tmpl w:val="9ECA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54AF"/>
    <w:multiLevelType w:val="hybridMultilevel"/>
    <w:tmpl w:val="02E8B8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117BDD"/>
    <w:multiLevelType w:val="hybridMultilevel"/>
    <w:tmpl w:val="6D561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B78B0"/>
    <w:multiLevelType w:val="hybridMultilevel"/>
    <w:tmpl w:val="91D8AD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940F6"/>
    <w:multiLevelType w:val="hybridMultilevel"/>
    <w:tmpl w:val="A8E4C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B4544"/>
    <w:multiLevelType w:val="hybridMultilevel"/>
    <w:tmpl w:val="079C5D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3067B0D"/>
    <w:multiLevelType w:val="hybridMultilevel"/>
    <w:tmpl w:val="0EEE28F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10EEA"/>
    <w:multiLevelType w:val="hybridMultilevel"/>
    <w:tmpl w:val="B6822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A5185"/>
    <w:multiLevelType w:val="hybridMultilevel"/>
    <w:tmpl w:val="237228F8"/>
    <w:lvl w:ilvl="0" w:tplc="31E449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23CAB"/>
    <w:multiLevelType w:val="hybridMultilevel"/>
    <w:tmpl w:val="73FE5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3076A"/>
    <w:multiLevelType w:val="hybridMultilevel"/>
    <w:tmpl w:val="26D40C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32937B77"/>
    <w:multiLevelType w:val="hybridMultilevel"/>
    <w:tmpl w:val="D8D623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7D52D2B"/>
    <w:multiLevelType w:val="hybridMultilevel"/>
    <w:tmpl w:val="287C606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87F92"/>
    <w:multiLevelType w:val="hybridMultilevel"/>
    <w:tmpl w:val="BB425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80B8C"/>
    <w:multiLevelType w:val="hybridMultilevel"/>
    <w:tmpl w:val="5DE80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85815"/>
    <w:multiLevelType w:val="hybridMultilevel"/>
    <w:tmpl w:val="B5B2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C76AF"/>
    <w:multiLevelType w:val="hybridMultilevel"/>
    <w:tmpl w:val="DC649F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D4656"/>
    <w:multiLevelType w:val="hybridMultilevel"/>
    <w:tmpl w:val="3822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269CB"/>
    <w:multiLevelType w:val="hybridMultilevel"/>
    <w:tmpl w:val="A2366A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C5EFD"/>
    <w:multiLevelType w:val="hybridMultilevel"/>
    <w:tmpl w:val="D592B9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543074EF"/>
    <w:multiLevelType w:val="hybridMultilevel"/>
    <w:tmpl w:val="87A40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6372B"/>
    <w:multiLevelType w:val="hybridMultilevel"/>
    <w:tmpl w:val="48AC4D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327A3"/>
    <w:multiLevelType w:val="hybridMultilevel"/>
    <w:tmpl w:val="909E7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B2398"/>
    <w:multiLevelType w:val="hybridMultilevel"/>
    <w:tmpl w:val="639E2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C7D35"/>
    <w:multiLevelType w:val="hybridMultilevel"/>
    <w:tmpl w:val="7C5E8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D06C8"/>
    <w:multiLevelType w:val="hybridMultilevel"/>
    <w:tmpl w:val="84E00EF8"/>
    <w:lvl w:ilvl="0" w:tplc="ADB20A94">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15:restartNumberingAfterBreak="0">
    <w:nsid w:val="5CCD7C51"/>
    <w:multiLevelType w:val="hybridMultilevel"/>
    <w:tmpl w:val="1C94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03AB5"/>
    <w:multiLevelType w:val="hybridMultilevel"/>
    <w:tmpl w:val="D2C08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72BCA"/>
    <w:multiLevelType w:val="hybridMultilevel"/>
    <w:tmpl w:val="5F4679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4B395C"/>
    <w:multiLevelType w:val="hybridMultilevel"/>
    <w:tmpl w:val="82F2DF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6E9D548A"/>
    <w:multiLevelType w:val="hybridMultilevel"/>
    <w:tmpl w:val="F89A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E7451"/>
    <w:multiLevelType w:val="hybridMultilevel"/>
    <w:tmpl w:val="2592A4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365D6"/>
    <w:multiLevelType w:val="hybridMultilevel"/>
    <w:tmpl w:val="1EAE8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03D80"/>
    <w:multiLevelType w:val="hybridMultilevel"/>
    <w:tmpl w:val="12DCD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2"/>
  </w:num>
  <w:num w:numId="4">
    <w:abstractNumId w:val="28"/>
  </w:num>
  <w:num w:numId="5">
    <w:abstractNumId w:val="30"/>
  </w:num>
  <w:num w:numId="6">
    <w:abstractNumId w:val="13"/>
  </w:num>
  <w:num w:numId="7">
    <w:abstractNumId w:val="17"/>
  </w:num>
  <w:num w:numId="8">
    <w:abstractNumId w:val="22"/>
  </w:num>
  <w:num w:numId="9">
    <w:abstractNumId w:val="18"/>
  </w:num>
  <w:num w:numId="10">
    <w:abstractNumId w:val="3"/>
  </w:num>
  <w:num w:numId="11">
    <w:abstractNumId w:val="11"/>
  </w:num>
  <w:num w:numId="12">
    <w:abstractNumId w:val="34"/>
  </w:num>
  <w:num w:numId="13">
    <w:abstractNumId w:val="12"/>
  </w:num>
  <w:num w:numId="14">
    <w:abstractNumId w:val="10"/>
  </w:num>
  <w:num w:numId="15">
    <w:abstractNumId w:val="16"/>
  </w:num>
  <w:num w:numId="16">
    <w:abstractNumId w:val="7"/>
  </w:num>
  <w:num w:numId="17">
    <w:abstractNumId w:val="24"/>
  </w:num>
  <w:num w:numId="18">
    <w:abstractNumId w:val="25"/>
  </w:num>
  <w:num w:numId="19">
    <w:abstractNumId w:val="26"/>
  </w:num>
  <w:num w:numId="20">
    <w:abstractNumId w:val="33"/>
  </w:num>
  <w:num w:numId="21">
    <w:abstractNumId w:val="2"/>
  </w:num>
  <w:num w:numId="22">
    <w:abstractNumId w:val="19"/>
  </w:num>
  <w:num w:numId="23">
    <w:abstractNumId w:val="0"/>
  </w:num>
  <w:num w:numId="24">
    <w:abstractNumId w:val="21"/>
  </w:num>
  <w:num w:numId="25">
    <w:abstractNumId w:val="14"/>
  </w:num>
  <w:num w:numId="26">
    <w:abstractNumId w:val="9"/>
  </w:num>
  <w:num w:numId="27">
    <w:abstractNumId w:val="20"/>
  </w:num>
  <w:num w:numId="28">
    <w:abstractNumId w:val="6"/>
  </w:num>
  <w:num w:numId="29">
    <w:abstractNumId w:val="15"/>
  </w:num>
  <w:num w:numId="30">
    <w:abstractNumId w:val="29"/>
  </w:num>
  <w:num w:numId="31">
    <w:abstractNumId w:val="4"/>
  </w:num>
  <w:num w:numId="32">
    <w:abstractNumId w:val="23"/>
  </w:num>
  <w:num w:numId="33">
    <w:abstractNumId w:val="8"/>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65"/>
    <w:rsid w:val="00006859"/>
    <w:rsid w:val="0001309C"/>
    <w:rsid w:val="00027794"/>
    <w:rsid w:val="00046357"/>
    <w:rsid w:val="000C0994"/>
    <w:rsid w:val="00121F73"/>
    <w:rsid w:val="00132C11"/>
    <w:rsid w:val="00167435"/>
    <w:rsid w:val="0017320C"/>
    <w:rsid w:val="001762B4"/>
    <w:rsid w:val="001965CA"/>
    <w:rsid w:val="001A2451"/>
    <w:rsid w:val="001E5522"/>
    <w:rsid w:val="001F1C54"/>
    <w:rsid w:val="001F274A"/>
    <w:rsid w:val="00241188"/>
    <w:rsid w:val="00256231"/>
    <w:rsid w:val="002B664C"/>
    <w:rsid w:val="00352976"/>
    <w:rsid w:val="003624E6"/>
    <w:rsid w:val="00373A20"/>
    <w:rsid w:val="00374606"/>
    <w:rsid w:val="00433AC2"/>
    <w:rsid w:val="004341C8"/>
    <w:rsid w:val="00462009"/>
    <w:rsid w:val="0046722D"/>
    <w:rsid w:val="00496B83"/>
    <w:rsid w:val="004A488B"/>
    <w:rsid w:val="004E7CFE"/>
    <w:rsid w:val="004F4DDA"/>
    <w:rsid w:val="00503B64"/>
    <w:rsid w:val="005147F2"/>
    <w:rsid w:val="00515675"/>
    <w:rsid w:val="00515DD4"/>
    <w:rsid w:val="00550D74"/>
    <w:rsid w:val="005B0FE1"/>
    <w:rsid w:val="005D2FEF"/>
    <w:rsid w:val="005D323A"/>
    <w:rsid w:val="005E1DDB"/>
    <w:rsid w:val="00617273"/>
    <w:rsid w:val="00624E64"/>
    <w:rsid w:val="0065154C"/>
    <w:rsid w:val="006615A2"/>
    <w:rsid w:val="006A1DAC"/>
    <w:rsid w:val="006D2DC7"/>
    <w:rsid w:val="006D5710"/>
    <w:rsid w:val="00730075"/>
    <w:rsid w:val="00747A1C"/>
    <w:rsid w:val="007524D4"/>
    <w:rsid w:val="00756982"/>
    <w:rsid w:val="0076248E"/>
    <w:rsid w:val="00777A6B"/>
    <w:rsid w:val="007A0CF1"/>
    <w:rsid w:val="007A7D61"/>
    <w:rsid w:val="007C0156"/>
    <w:rsid w:val="007C22BF"/>
    <w:rsid w:val="007F69B9"/>
    <w:rsid w:val="00842732"/>
    <w:rsid w:val="008D0C4E"/>
    <w:rsid w:val="009972F0"/>
    <w:rsid w:val="009B68CE"/>
    <w:rsid w:val="009D5956"/>
    <w:rsid w:val="009F7BB4"/>
    <w:rsid w:val="00A109A6"/>
    <w:rsid w:val="00A311C9"/>
    <w:rsid w:val="00A57265"/>
    <w:rsid w:val="00A72DD3"/>
    <w:rsid w:val="00A91636"/>
    <w:rsid w:val="00AA42FB"/>
    <w:rsid w:val="00AE0106"/>
    <w:rsid w:val="00B11467"/>
    <w:rsid w:val="00B26DF3"/>
    <w:rsid w:val="00B42606"/>
    <w:rsid w:val="00B903C3"/>
    <w:rsid w:val="00B96649"/>
    <w:rsid w:val="00BB0073"/>
    <w:rsid w:val="00BB203F"/>
    <w:rsid w:val="00BF7B49"/>
    <w:rsid w:val="00C24A73"/>
    <w:rsid w:val="00C7110D"/>
    <w:rsid w:val="00C84A31"/>
    <w:rsid w:val="00CB3F4A"/>
    <w:rsid w:val="00CF6E0A"/>
    <w:rsid w:val="00D0781E"/>
    <w:rsid w:val="00D21096"/>
    <w:rsid w:val="00D3196A"/>
    <w:rsid w:val="00D57C1C"/>
    <w:rsid w:val="00D648A4"/>
    <w:rsid w:val="00D9065C"/>
    <w:rsid w:val="00D92C40"/>
    <w:rsid w:val="00DB22FF"/>
    <w:rsid w:val="00DB477A"/>
    <w:rsid w:val="00DB7EF1"/>
    <w:rsid w:val="00DC16BE"/>
    <w:rsid w:val="00DD284C"/>
    <w:rsid w:val="00E370FA"/>
    <w:rsid w:val="00E438D9"/>
    <w:rsid w:val="00E44208"/>
    <w:rsid w:val="00E670F3"/>
    <w:rsid w:val="00EC748D"/>
    <w:rsid w:val="00F06EA6"/>
    <w:rsid w:val="00F4157D"/>
    <w:rsid w:val="00F44D3C"/>
    <w:rsid w:val="00F868DF"/>
    <w:rsid w:val="00F92545"/>
    <w:rsid w:val="00FC1550"/>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0D7BBB"/>
  <w15:chartTrackingRefBased/>
  <w15:docId w15:val="{FE7FB227-7BE1-48E9-AB29-56515C9A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57265"/>
    <w:pPr>
      <w:autoSpaceDE w:val="0"/>
      <w:autoSpaceDN w:val="0"/>
    </w:pPr>
    <w:rPr>
      <w:color w:val="000000"/>
      <w:sz w:val="24"/>
      <w:szCs w:val="24"/>
    </w:rPr>
  </w:style>
  <w:style w:type="character" w:styleId="CommentReference">
    <w:name w:val="annotation reference"/>
    <w:basedOn w:val="DefaultParagraphFont"/>
    <w:uiPriority w:val="99"/>
    <w:semiHidden/>
    <w:unhideWhenUsed/>
    <w:rsid w:val="00A57265"/>
    <w:rPr>
      <w:sz w:val="16"/>
      <w:szCs w:val="16"/>
    </w:rPr>
  </w:style>
  <w:style w:type="paragraph" w:styleId="CommentText">
    <w:name w:val="annotation text"/>
    <w:basedOn w:val="Normal"/>
    <w:link w:val="CommentTextChar"/>
    <w:uiPriority w:val="99"/>
    <w:unhideWhenUsed/>
    <w:rsid w:val="00A57265"/>
    <w:rPr>
      <w:sz w:val="20"/>
      <w:szCs w:val="20"/>
    </w:rPr>
  </w:style>
  <w:style w:type="character" w:customStyle="1" w:styleId="CommentTextChar">
    <w:name w:val="Comment Text Char"/>
    <w:basedOn w:val="DefaultParagraphFont"/>
    <w:link w:val="CommentText"/>
    <w:uiPriority w:val="99"/>
    <w:rsid w:val="00A57265"/>
    <w:rPr>
      <w:rFonts w:ascii="Calibri" w:hAnsi="Calibri" w:cs="Calibri"/>
      <w:sz w:val="20"/>
      <w:szCs w:val="20"/>
    </w:rPr>
  </w:style>
  <w:style w:type="paragraph" w:styleId="BalloonText">
    <w:name w:val="Balloon Text"/>
    <w:basedOn w:val="Normal"/>
    <w:link w:val="BalloonTextChar"/>
    <w:uiPriority w:val="99"/>
    <w:semiHidden/>
    <w:unhideWhenUsed/>
    <w:rsid w:val="00A57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265"/>
    <w:rPr>
      <w:rFonts w:ascii="Segoe UI" w:hAnsi="Segoe UI" w:cs="Segoe UI"/>
      <w:sz w:val="18"/>
      <w:szCs w:val="18"/>
    </w:rPr>
  </w:style>
  <w:style w:type="paragraph" w:styleId="ListParagraph">
    <w:name w:val="List Paragraph"/>
    <w:basedOn w:val="Normal"/>
    <w:uiPriority w:val="34"/>
    <w:qFormat/>
    <w:rsid w:val="00C7110D"/>
    <w:pPr>
      <w:spacing w:after="160" w:line="259"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C7110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57C1C"/>
    <w:rPr>
      <w:b/>
      <w:bCs/>
    </w:rPr>
  </w:style>
  <w:style w:type="character" w:customStyle="1" w:styleId="CommentSubjectChar">
    <w:name w:val="Comment Subject Char"/>
    <w:basedOn w:val="CommentTextChar"/>
    <w:link w:val="CommentSubject"/>
    <w:uiPriority w:val="99"/>
    <w:semiHidden/>
    <w:rsid w:val="00D57C1C"/>
    <w:rPr>
      <w:rFonts w:ascii="Calibri" w:hAnsi="Calibri" w:cs="Calibri"/>
      <w:b/>
      <w:bCs/>
      <w:sz w:val="20"/>
      <w:szCs w:val="20"/>
    </w:rPr>
  </w:style>
  <w:style w:type="character" w:styleId="Hyperlink">
    <w:name w:val="Hyperlink"/>
    <w:basedOn w:val="DefaultParagraphFont"/>
    <w:uiPriority w:val="99"/>
    <w:unhideWhenUsed/>
    <w:rsid w:val="00CF6E0A"/>
    <w:rPr>
      <w:color w:val="0563C1" w:themeColor="hyperlink"/>
      <w:u w:val="single"/>
    </w:rPr>
  </w:style>
  <w:style w:type="character" w:styleId="UnresolvedMention">
    <w:name w:val="Unresolved Mention"/>
    <w:basedOn w:val="DefaultParagraphFont"/>
    <w:uiPriority w:val="99"/>
    <w:semiHidden/>
    <w:unhideWhenUsed/>
    <w:rsid w:val="00CF6E0A"/>
    <w:rPr>
      <w:color w:val="605E5C"/>
      <w:shd w:val="clear" w:color="auto" w:fill="E1DFDD"/>
    </w:rPr>
  </w:style>
  <w:style w:type="character" w:styleId="FollowedHyperlink">
    <w:name w:val="FollowedHyperlink"/>
    <w:basedOn w:val="DefaultParagraphFont"/>
    <w:uiPriority w:val="99"/>
    <w:semiHidden/>
    <w:unhideWhenUsed/>
    <w:rsid w:val="006D5710"/>
    <w:rPr>
      <w:color w:val="954F72" w:themeColor="followedHyperlink"/>
      <w:u w:val="single"/>
    </w:rPr>
  </w:style>
  <w:style w:type="paragraph" w:styleId="Header">
    <w:name w:val="header"/>
    <w:basedOn w:val="Normal"/>
    <w:link w:val="HeaderChar"/>
    <w:uiPriority w:val="99"/>
    <w:unhideWhenUsed/>
    <w:rsid w:val="00DB22FF"/>
    <w:pPr>
      <w:tabs>
        <w:tab w:val="center" w:pos="4680"/>
        <w:tab w:val="right" w:pos="9360"/>
      </w:tabs>
    </w:pPr>
  </w:style>
  <w:style w:type="character" w:customStyle="1" w:styleId="HeaderChar">
    <w:name w:val="Header Char"/>
    <w:basedOn w:val="DefaultParagraphFont"/>
    <w:link w:val="Header"/>
    <w:uiPriority w:val="99"/>
    <w:rsid w:val="00DB22FF"/>
    <w:rPr>
      <w:rFonts w:ascii="Calibri" w:hAnsi="Calibri" w:cs="Calibri"/>
    </w:rPr>
  </w:style>
  <w:style w:type="paragraph" w:styleId="Footer">
    <w:name w:val="footer"/>
    <w:basedOn w:val="Normal"/>
    <w:link w:val="FooterChar"/>
    <w:uiPriority w:val="99"/>
    <w:unhideWhenUsed/>
    <w:rsid w:val="00DB22FF"/>
    <w:pPr>
      <w:tabs>
        <w:tab w:val="center" w:pos="4680"/>
        <w:tab w:val="right" w:pos="9360"/>
      </w:tabs>
    </w:pPr>
  </w:style>
  <w:style w:type="character" w:customStyle="1" w:styleId="FooterChar">
    <w:name w:val="Footer Char"/>
    <w:basedOn w:val="DefaultParagraphFont"/>
    <w:link w:val="Footer"/>
    <w:uiPriority w:val="99"/>
    <w:rsid w:val="00DB22F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30504">
      <w:bodyDiv w:val="1"/>
      <w:marLeft w:val="0"/>
      <w:marRight w:val="0"/>
      <w:marTop w:val="0"/>
      <w:marBottom w:val="0"/>
      <w:divBdr>
        <w:top w:val="none" w:sz="0" w:space="0" w:color="auto"/>
        <w:left w:val="none" w:sz="0" w:space="0" w:color="auto"/>
        <w:bottom w:val="none" w:sz="0" w:space="0" w:color="auto"/>
        <w:right w:val="none" w:sz="0" w:space="0" w:color="auto"/>
      </w:divBdr>
    </w:div>
    <w:div w:id="535504565">
      <w:bodyDiv w:val="1"/>
      <w:marLeft w:val="0"/>
      <w:marRight w:val="0"/>
      <w:marTop w:val="0"/>
      <w:marBottom w:val="0"/>
      <w:divBdr>
        <w:top w:val="none" w:sz="0" w:space="0" w:color="auto"/>
        <w:left w:val="none" w:sz="0" w:space="0" w:color="auto"/>
        <w:bottom w:val="none" w:sz="0" w:space="0" w:color="auto"/>
        <w:right w:val="none" w:sz="0" w:space="0" w:color="auto"/>
      </w:divBdr>
    </w:div>
    <w:div w:id="894780574">
      <w:bodyDiv w:val="1"/>
      <w:marLeft w:val="0"/>
      <w:marRight w:val="0"/>
      <w:marTop w:val="0"/>
      <w:marBottom w:val="0"/>
      <w:divBdr>
        <w:top w:val="none" w:sz="0" w:space="0" w:color="auto"/>
        <w:left w:val="none" w:sz="0" w:space="0" w:color="auto"/>
        <w:bottom w:val="none" w:sz="0" w:space="0" w:color="auto"/>
        <w:right w:val="none" w:sz="0" w:space="0" w:color="auto"/>
      </w:divBdr>
    </w:div>
    <w:div w:id="918371460">
      <w:bodyDiv w:val="1"/>
      <w:marLeft w:val="0"/>
      <w:marRight w:val="0"/>
      <w:marTop w:val="0"/>
      <w:marBottom w:val="0"/>
      <w:divBdr>
        <w:top w:val="none" w:sz="0" w:space="0" w:color="auto"/>
        <w:left w:val="none" w:sz="0" w:space="0" w:color="auto"/>
        <w:bottom w:val="none" w:sz="0" w:space="0" w:color="auto"/>
        <w:right w:val="none" w:sz="0" w:space="0" w:color="auto"/>
      </w:divBdr>
    </w:div>
    <w:div w:id="1001852231">
      <w:bodyDiv w:val="1"/>
      <w:marLeft w:val="0"/>
      <w:marRight w:val="0"/>
      <w:marTop w:val="0"/>
      <w:marBottom w:val="0"/>
      <w:divBdr>
        <w:top w:val="none" w:sz="0" w:space="0" w:color="auto"/>
        <w:left w:val="none" w:sz="0" w:space="0" w:color="auto"/>
        <w:bottom w:val="none" w:sz="0" w:space="0" w:color="auto"/>
        <w:right w:val="none" w:sz="0" w:space="0" w:color="auto"/>
      </w:divBdr>
    </w:div>
    <w:div w:id="1128812652">
      <w:bodyDiv w:val="1"/>
      <w:marLeft w:val="0"/>
      <w:marRight w:val="0"/>
      <w:marTop w:val="0"/>
      <w:marBottom w:val="0"/>
      <w:divBdr>
        <w:top w:val="none" w:sz="0" w:space="0" w:color="auto"/>
        <w:left w:val="none" w:sz="0" w:space="0" w:color="auto"/>
        <w:bottom w:val="none" w:sz="0" w:space="0" w:color="auto"/>
        <w:right w:val="none" w:sz="0" w:space="0" w:color="auto"/>
      </w:divBdr>
    </w:div>
    <w:div w:id="1222866762">
      <w:bodyDiv w:val="1"/>
      <w:marLeft w:val="0"/>
      <w:marRight w:val="0"/>
      <w:marTop w:val="0"/>
      <w:marBottom w:val="0"/>
      <w:divBdr>
        <w:top w:val="none" w:sz="0" w:space="0" w:color="auto"/>
        <w:left w:val="none" w:sz="0" w:space="0" w:color="auto"/>
        <w:bottom w:val="none" w:sz="0" w:space="0" w:color="auto"/>
        <w:right w:val="none" w:sz="0" w:space="0" w:color="auto"/>
      </w:divBdr>
    </w:div>
    <w:div w:id="1403329345">
      <w:bodyDiv w:val="1"/>
      <w:marLeft w:val="0"/>
      <w:marRight w:val="0"/>
      <w:marTop w:val="0"/>
      <w:marBottom w:val="0"/>
      <w:divBdr>
        <w:top w:val="none" w:sz="0" w:space="0" w:color="auto"/>
        <w:left w:val="none" w:sz="0" w:space="0" w:color="auto"/>
        <w:bottom w:val="none" w:sz="0" w:space="0" w:color="auto"/>
        <w:right w:val="none" w:sz="0" w:space="0" w:color="auto"/>
      </w:divBdr>
    </w:div>
    <w:div w:id="1457017271">
      <w:bodyDiv w:val="1"/>
      <w:marLeft w:val="0"/>
      <w:marRight w:val="0"/>
      <w:marTop w:val="0"/>
      <w:marBottom w:val="0"/>
      <w:divBdr>
        <w:top w:val="none" w:sz="0" w:space="0" w:color="auto"/>
        <w:left w:val="none" w:sz="0" w:space="0" w:color="auto"/>
        <w:bottom w:val="none" w:sz="0" w:space="0" w:color="auto"/>
        <w:right w:val="none" w:sz="0" w:space="0" w:color="auto"/>
      </w:divBdr>
    </w:div>
    <w:div w:id="1586186425">
      <w:bodyDiv w:val="1"/>
      <w:marLeft w:val="0"/>
      <w:marRight w:val="0"/>
      <w:marTop w:val="0"/>
      <w:marBottom w:val="0"/>
      <w:divBdr>
        <w:top w:val="none" w:sz="0" w:space="0" w:color="auto"/>
        <w:left w:val="none" w:sz="0" w:space="0" w:color="auto"/>
        <w:bottom w:val="none" w:sz="0" w:space="0" w:color="auto"/>
        <w:right w:val="none" w:sz="0" w:space="0" w:color="auto"/>
      </w:divBdr>
      <w:divsChild>
        <w:div w:id="1953196795">
          <w:marLeft w:val="547"/>
          <w:marRight w:val="0"/>
          <w:marTop w:val="0"/>
          <w:marBottom w:val="0"/>
          <w:divBdr>
            <w:top w:val="none" w:sz="0" w:space="0" w:color="auto"/>
            <w:left w:val="none" w:sz="0" w:space="0" w:color="auto"/>
            <w:bottom w:val="none" w:sz="0" w:space="0" w:color="auto"/>
            <w:right w:val="none" w:sz="0" w:space="0" w:color="auto"/>
          </w:divBdr>
        </w:div>
        <w:div w:id="1404567558">
          <w:marLeft w:val="547"/>
          <w:marRight w:val="0"/>
          <w:marTop w:val="0"/>
          <w:marBottom w:val="0"/>
          <w:divBdr>
            <w:top w:val="none" w:sz="0" w:space="0" w:color="auto"/>
            <w:left w:val="none" w:sz="0" w:space="0" w:color="auto"/>
            <w:bottom w:val="none" w:sz="0" w:space="0" w:color="auto"/>
            <w:right w:val="none" w:sz="0" w:space="0" w:color="auto"/>
          </w:divBdr>
        </w:div>
      </w:divsChild>
    </w:div>
    <w:div w:id="1634171075">
      <w:bodyDiv w:val="1"/>
      <w:marLeft w:val="0"/>
      <w:marRight w:val="0"/>
      <w:marTop w:val="0"/>
      <w:marBottom w:val="0"/>
      <w:divBdr>
        <w:top w:val="none" w:sz="0" w:space="0" w:color="auto"/>
        <w:left w:val="none" w:sz="0" w:space="0" w:color="auto"/>
        <w:bottom w:val="none" w:sz="0" w:space="0" w:color="auto"/>
        <w:right w:val="none" w:sz="0" w:space="0" w:color="auto"/>
      </w:divBdr>
    </w:div>
    <w:div w:id="1765422744">
      <w:bodyDiv w:val="1"/>
      <w:marLeft w:val="0"/>
      <w:marRight w:val="0"/>
      <w:marTop w:val="0"/>
      <w:marBottom w:val="0"/>
      <w:divBdr>
        <w:top w:val="none" w:sz="0" w:space="0" w:color="auto"/>
        <w:left w:val="none" w:sz="0" w:space="0" w:color="auto"/>
        <w:bottom w:val="none" w:sz="0" w:space="0" w:color="auto"/>
        <w:right w:val="none" w:sz="0" w:space="0" w:color="auto"/>
      </w:divBdr>
    </w:div>
    <w:div w:id="1890023659">
      <w:bodyDiv w:val="1"/>
      <w:marLeft w:val="0"/>
      <w:marRight w:val="0"/>
      <w:marTop w:val="0"/>
      <w:marBottom w:val="0"/>
      <w:divBdr>
        <w:top w:val="none" w:sz="0" w:space="0" w:color="auto"/>
        <w:left w:val="none" w:sz="0" w:space="0" w:color="auto"/>
        <w:bottom w:val="none" w:sz="0" w:space="0" w:color="auto"/>
        <w:right w:val="none" w:sz="0" w:space="0" w:color="auto"/>
      </w:divBdr>
    </w:div>
    <w:div w:id="1933510489">
      <w:bodyDiv w:val="1"/>
      <w:marLeft w:val="0"/>
      <w:marRight w:val="0"/>
      <w:marTop w:val="0"/>
      <w:marBottom w:val="0"/>
      <w:divBdr>
        <w:top w:val="none" w:sz="0" w:space="0" w:color="auto"/>
        <w:left w:val="none" w:sz="0" w:space="0" w:color="auto"/>
        <w:bottom w:val="none" w:sz="0" w:space="0" w:color="auto"/>
        <w:right w:val="none" w:sz="0" w:space="0" w:color="auto"/>
      </w:divBdr>
    </w:div>
    <w:div w:id="2001423754">
      <w:bodyDiv w:val="1"/>
      <w:marLeft w:val="0"/>
      <w:marRight w:val="0"/>
      <w:marTop w:val="0"/>
      <w:marBottom w:val="0"/>
      <w:divBdr>
        <w:top w:val="none" w:sz="0" w:space="0" w:color="auto"/>
        <w:left w:val="none" w:sz="0" w:space="0" w:color="auto"/>
        <w:bottom w:val="none" w:sz="0" w:space="0" w:color="auto"/>
        <w:right w:val="none" w:sz="0" w:space="0" w:color="auto"/>
      </w:divBdr>
    </w:div>
    <w:div w:id="20467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healthiergeneration.org/resources/trainings" TargetMode="External"/><Relationship Id="rId18" Type="http://schemas.openxmlformats.org/officeDocument/2006/relationships/hyperlink" Target="https://d3kv8ayplk3lle.cloudfront.net/sites/uploads/files/PCA_PositiveCharting.pdf" TargetMode="External"/><Relationship Id="rId26" Type="http://schemas.openxmlformats.org/officeDocument/2006/relationships/hyperlink" Target="https://www.teamusa.org/About-the-USOC/Programs/Coaching-Education/Quality-Coaching-Framework" TargetMode="External"/><Relationship Id="rId3" Type="http://schemas.openxmlformats.org/officeDocument/2006/relationships/settings" Target="settings.xml"/><Relationship Id="rId21" Type="http://schemas.openxmlformats.org/officeDocument/2006/relationships/hyperlink" Target="https://www.playworks.org/game-library/" TargetMode="External"/><Relationship Id="rId34"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hyperlink" Target="https://www.search-institute.org/developmental-relationships/ideas-building-developmental-relationships/" TargetMode="External"/><Relationship Id="rId17" Type="http://schemas.openxmlformats.org/officeDocument/2006/relationships/hyperlink" Target="https://insideoutinitiative.org/" TargetMode="External"/><Relationship Id="rId25" Type="http://schemas.openxmlformats.org/officeDocument/2006/relationships/hyperlink" Target="https://howtocoachkids.or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cesslab.org/resources/use-positive-language/" TargetMode="External"/><Relationship Id="rId20" Type="http://schemas.openxmlformats.org/officeDocument/2006/relationships/hyperlink" Target="https://thefirsttee.org/impact/nine-core-values/" TargetMode="External"/><Relationship Id="rId29" Type="http://schemas.openxmlformats.org/officeDocument/2006/relationships/hyperlink" Target="https://www.aspeninstitute.org/publications/building-partnerships-in-support-of-where-when-how-learning-happen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www.selpractices.org/resource/sel-self-assessment-internal-staff-us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irlsontherun.org/what-we-do/3rd-5th-grade-program" TargetMode="External"/><Relationship Id="rId23" Type="http://schemas.openxmlformats.org/officeDocument/2006/relationships/hyperlink" Target="https://www.mentoring.org/program-resources/mentor-resources-and-publications/" TargetMode="External"/><Relationship Id="rId28" Type="http://schemas.openxmlformats.org/officeDocument/2006/relationships/hyperlink" Target="https://www.up2us.org/training-case-studies" TargetMode="External"/><Relationship Id="rId36"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yperlink" Target="https://www.mindsetkit.org/growth-mindset-mentor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safesupportivelearning.ed.gov/creating-safe-and-respectful-environment-our-nations-classrooms" TargetMode="External"/><Relationship Id="rId22" Type="http://schemas.openxmlformats.org/officeDocument/2006/relationships/hyperlink" Target="https://www.selpractices.org/resources" TargetMode="External"/><Relationship Id="rId27" Type="http://schemas.openxmlformats.org/officeDocument/2006/relationships/hyperlink" Target="https://devzone.positivecoach.org/" TargetMode="External"/><Relationship Id="rId30" Type="http://schemas.openxmlformats.org/officeDocument/2006/relationships/hyperlink" Target="https://doi.org/10.1016/j.ecresq.2018.03.014"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D48B39-713A-4833-9BF1-036AD831194C}" type="doc">
      <dgm:prSet loTypeId="urn:microsoft.com/office/officeart/2005/8/layout/cycle8" loCatId="cycle" qsTypeId="urn:microsoft.com/office/officeart/2005/8/quickstyle/simple5" qsCatId="simple" csTypeId="urn:microsoft.com/office/officeart/2005/8/colors/colorful3" csCatId="colorful" phldr="1"/>
      <dgm:spPr/>
      <dgm:t>
        <a:bodyPr/>
        <a:lstStyle/>
        <a:p>
          <a:endParaRPr lang="en-US"/>
        </a:p>
      </dgm:t>
    </dgm:pt>
    <dgm:pt modelId="{032A23BF-75C0-424D-AEE6-392466C6FC91}">
      <dgm:prSet phldrT="[Text]" custT="1"/>
      <dgm:spPr/>
      <dgm:t>
        <a:bodyPr/>
        <a:lstStyle/>
        <a:p>
          <a:pPr algn="ctr"/>
          <a:endParaRPr lang="en-US" sz="1100" b="1" dirty="0"/>
        </a:p>
        <a:p>
          <a:pPr algn="ctr"/>
          <a:r>
            <a:rPr lang="en-US" sz="1100" b="1" dirty="0"/>
            <a:t>Emotional Competencies </a:t>
          </a:r>
        </a:p>
        <a:p>
          <a:pPr algn="r"/>
          <a:r>
            <a:rPr lang="en-US" sz="1000" i="1" dirty="0"/>
            <a:t>	“It doesn’t 	matter if 	you win or 	lose, it’s 	how you 	play the game.</a:t>
          </a:r>
          <a:r>
            <a:rPr lang="en-US" sz="1100" i="1" dirty="0"/>
            <a:t>”</a:t>
          </a:r>
        </a:p>
      </dgm:t>
    </dgm:pt>
    <dgm:pt modelId="{CA35FED6-E719-497E-81D6-1E46824CEB25}" type="parTrans" cxnId="{1BB3F816-ACF5-433A-B854-51E1F0F8ED91}">
      <dgm:prSet/>
      <dgm:spPr/>
      <dgm:t>
        <a:bodyPr/>
        <a:lstStyle/>
        <a:p>
          <a:pPr algn="ctr"/>
          <a:endParaRPr lang="en-US"/>
        </a:p>
      </dgm:t>
    </dgm:pt>
    <dgm:pt modelId="{38FA162B-B56E-453E-83AB-C7CB91CA1204}" type="sibTrans" cxnId="{1BB3F816-ACF5-433A-B854-51E1F0F8ED91}">
      <dgm:prSet/>
      <dgm:spPr/>
      <dgm:t>
        <a:bodyPr/>
        <a:lstStyle/>
        <a:p>
          <a:pPr algn="ctr"/>
          <a:endParaRPr lang="en-US"/>
        </a:p>
      </dgm:t>
    </dgm:pt>
    <dgm:pt modelId="{B1908B98-F1D1-4BA6-8A70-BB50CB814575}">
      <dgm:prSet phldrT="[Text]" custT="1"/>
      <dgm:spPr/>
      <dgm:t>
        <a:bodyPr/>
        <a:lstStyle/>
        <a:p>
          <a:pPr algn="ctr"/>
          <a:endParaRPr lang="en-US" sz="1200" b="1" dirty="0"/>
        </a:p>
        <a:p>
          <a:pPr algn="ctr"/>
          <a:r>
            <a:rPr lang="en-US" sz="1200" b="1" dirty="0"/>
            <a:t>Social &amp; Interpersonal Skills</a:t>
          </a:r>
        </a:p>
        <a:p>
          <a:pPr algn="ctr"/>
          <a:r>
            <a:rPr lang="en-US" sz="1200" i="1" dirty="0"/>
            <a:t>“There’s no ‘I’ in team.”</a:t>
          </a:r>
        </a:p>
      </dgm:t>
    </dgm:pt>
    <dgm:pt modelId="{74F451A1-CD61-42BE-A3FE-2CD45F8A35E8}" type="parTrans" cxnId="{62EBA6F4-2FDB-4043-9F75-0792175C2570}">
      <dgm:prSet/>
      <dgm:spPr/>
      <dgm:t>
        <a:bodyPr/>
        <a:lstStyle/>
        <a:p>
          <a:pPr algn="ctr"/>
          <a:endParaRPr lang="en-US"/>
        </a:p>
      </dgm:t>
    </dgm:pt>
    <dgm:pt modelId="{0616441C-A47E-46E8-BD92-6F4D1DBBB293}" type="sibTrans" cxnId="{62EBA6F4-2FDB-4043-9F75-0792175C2570}">
      <dgm:prSet/>
      <dgm:spPr/>
      <dgm:t>
        <a:bodyPr/>
        <a:lstStyle/>
        <a:p>
          <a:pPr algn="ctr"/>
          <a:endParaRPr lang="en-US"/>
        </a:p>
      </dgm:t>
    </dgm:pt>
    <dgm:pt modelId="{1999FF31-0EE9-413D-A035-E6EA427932A3}">
      <dgm:prSet phldrT="[Text]" custT="1"/>
      <dgm:spPr/>
      <dgm:t>
        <a:bodyPr/>
        <a:lstStyle/>
        <a:p>
          <a:pPr algn="ctr"/>
          <a:r>
            <a:rPr lang="en-US" sz="1100" b="1" dirty="0"/>
            <a:t>Cognitive Regulation</a:t>
          </a:r>
        </a:p>
        <a:p>
          <a:pPr algn="l"/>
          <a:r>
            <a:rPr lang="en-US" sz="1100" i="1" dirty="0"/>
            <a:t>“Practice </a:t>
          </a:r>
          <a:br>
            <a:rPr lang="en-US" sz="1100" i="1" dirty="0"/>
          </a:br>
          <a:r>
            <a:rPr lang="en-US" sz="1100" i="1" dirty="0"/>
            <a:t>makes </a:t>
          </a:r>
          <a:br>
            <a:rPr lang="en-US" sz="1100" i="1" dirty="0"/>
          </a:br>
          <a:r>
            <a:rPr lang="en-US" sz="1100" i="1" dirty="0"/>
            <a:t>perfect.”</a:t>
          </a:r>
        </a:p>
      </dgm:t>
    </dgm:pt>
    <dgm:pt modelId="{4721DB55-12C6-41D7-9EFA-4B6D82D92E5A}" type="parTrans" cxnId="{B6ABFC38-D336-4FC7-B1D6-1E440AF51084}">
      <dgm:prSet/>
      <dgm:spPr/>
      <dgm:t>
        <a:bodyPr/>
        <a:lstStyle/>
        <a:p>
          <a:pPr algn="ctr"/>
          <a:endParaRPr lang="en-US"/>
        </a:p>
      </dgm:t>
    </dgm:pt>
    <dgm:pt modelId="{891926B6-E6BD-4684-86EF-A0AAEF3CC372}" type="sibTrans" cxnId="{B6ABFC38-D336-4FC7-B1D6-1E440AF51084}">
      <dgm:prSet/>
      <dgm:spPr/>
      <dgm:t>
        <a:bodyPr/>
        <a:lstStyle/>
        <a:p>
          <a:pPr algn="ctr"/>
          <a:endParaRPr lang="en-US"/>
        </a:p>
      </dgm:t>
    </dgm:pt>
    <dgm:pt modelId="{4F5088DA-E339-4251-98C0-729AE592829B}" type="pres">
      <dgm:prSet presAssocID="{77D48B39-713A-4833-9BF1-036AD831194C}" presName="compositeShape" presStyleCnt="0">
        <dgm:presLayoutVars>
          <dgm:chMax val="7"/>
          <dgm:dir/>
          <dgm:resizeHandles val="exact"/>
        </dgm:presLayoutVars>
      </dgm:prSet>
      <dgm:spPr/>
    </dgm:pt>
    <dgm:pt modelId="{8A9B000B-0BB1-414D-B0E0-D007CFDA609C}" type="pres">
      <dgm:prSet presAssocID="{77D48B39-713A-4833-9BF1-036AD831194C}" presName="wedge1" presStyleLbl="node1" presStyleIdx="0" presStyleCnt="3"/>
      <dgm:spPr/>
    </dgm:pt>
    <dgm:pt modelId="{72C324C2-7E78-4C80-BFE0-AA51EDD92CE8}" type="pres">
      <dgm:prSet presAssocID="{77D48B39-713A-4833-9BF1-036AD831194C}" presName="dummy1a" presStyleCnt="0"/>
      <dgm:spPr/>
    </dgm:pt>
    <dgm:pt modelId="{77091EFD-F645-425D-B962-D86733FF0650}" type="pres">
      <dgm:prSet presAssocID="{77D48B39-713A-4833-9BF1-036AD831194C}" presName="dummy1b" presStyleCnt="0"/>
      <dgm:spPr/>
    </dgm:pt>
    <dgm:pt modelId="{DDA3ECEB-E188-4319-828F-89A2E0D23778}" type="pres">
      <dgm:prSet presAssocID="{77D48B39-713A-4833-9BF1-036AD831194C}" presName="wedge1Tx" presStyleLbl="node1" presStyleIdx="0" presStyleCnt="3">
        <dgm:presLayoutVars>
          <dgm:chMax val="0"/>
          <dgm:chPref val="0"/>
          <dgm:bulletEnabled val="1"/>
        </dgm:presLayoutVars>
      </dgm:prSet>
      <dgm:spPr/>
    </dgm:pt>
    <dgm:pt modelId="{76FCA3B1-4490-4564-BF89-308F31B003AC}" type="pres">
      <dgm:prSet presAssocID="{77D48B39-713A-4833-9BF1-036AD831194C}" presName="wedge2" presStyleLbl="node1" presStyleIdx="1" presStyleCnt="3"/>
      <dgm:spPr/>
    </dgm:pt>
    <dgm:pt modelId="{C43F1A16-2365-4C25-85D3-1C48A16CDDF8}" type="pres">
      <dgm:prSet presAssocID="{77D48B39-713A-4833-9BF1-036AD831194C}" presName="dummy2a" presStyleCnt="0"/>
      <dgm:spPr/>
    </dgm:pt>
    <dgm:pt modelId="{024FE1E4-8BA3-4529-B2D9-39C4C5985044}" type="pres">
      <dgm:prSet presAssocID="{77D48B39-713A-4833-9BF1-036AD831194C}" presName="dummy2b" presStyleCnt="0"/>
      <dgm:spPr/>
    </dgm:pt>
    <dgm:pt modelId="{DB496BB5-7027-4A7D-8515-09FC98D71E32}" type="pres">
      <dgm:prSet presAssocID="{77D48B39-713A-4833-9BF1-036AD831194C}" presName="wedge2Tx" presStyleLbl="node1" presStyleIdx="1" presStyleCnt="3">
        <dgm:presLayoutVars>
          <dgm:chMax val="0"/>
          <dgm:chPref val="0"/>
          <dgm:bulletEnabled val="1"/>
        </dgm:presLayoutVars>
      </dgm:prSet>
      <dgm:spPr/>
    </dgm:pt>
    <dgm:pt modelId="{10386151-6E99-4CC4-978E-8109BBB5B9A4}" type="pres">
      <dgm:prSet presAssocID="{77D48B39-713A-4833-9BF1-036AD831194C}" presName="wedge3" presStyleLbl="node1" presStyleIdx="2" presStyleCnt="3"/>
      <dgm:spPr/>
    </dgm:pt>
    <dgm:pt modelId="{6C6C757F-669B-49D9-94E4-C1B0C283177E}" type="pres">
      <dgm:prSet presAssocID="{77D48B39-713A-4833-9BF1-036AD831194C}" presName="dummy3a" presStyleCnt="0"/>
      <dgm:spPr/>
    </dgm:pt>
    <dgm:pt modelId="{4F6E0A2A-504D-4F9D-AE59-EC5065569871}" type="pres">
      <dgm:prSet presAssocID="{77D48B39-713A-4833-9BF1-036AD831194C}" presName="dummy3b" presStyleCnt="0"/>
      <dgm:spPr/>
    </dgm:pt>
    <dgm:pt modelId="{C5159A98-3CC8-4BE3-95B9-59AAE73F3386}" type="pres">
      <dgm:prSet presAssocID="{77D48B39-713A-4833-9BF1-036AD831194C}" presName="wedge3Tx" presStyleLbl="node1" presStyleIdx="2" presStyleCnt="3">
        <dgm:presLayoutVars>
          <dgm:chMax val="0"/>
          <dgm:chPref val="0"/>
          <dgm:bulletEnabled val="1"/>
        </dgm:presLayoutVars>
      </dgm:prSet>
      <dgm:spPr/>
    </dgm:pt>
    <dgm:pt modelId="{CA0CA4C2-0519-4384-8888-AF954B7E5B3B}" type="pres">
      <dgm:prSet presAssocID="{38FA162B-B56E-453E-83AB-C7CB91CA1204}" presName="arrowWedge1" presStyleLbl="fgSibTrans2D1" presStyleIdx="0" presStyleCnt="3"/>
      <dgm:spPr/>
    </dgm:pt>
    <dgm:pt modelId="{5D723E03-AAF6-468E-A04B-D2471A235AA2}" type="pres">
      <dgm:prSet presAssocID="{0616441C-A47E-46E8-BD92-6F4D1DBBB293}" presName="arrowWedge2" presStyleLbl="fgSibTrans2D1" presStyleIdx="1" presStyleCnt="3"/>
      <dgm:spPr/>
    </dgm:pt>
    <dgm:pt modelId="{5297EE2D-94FB-44B8-9F6D-ADFA299A30EE}" type="pres">
      <dgm:prSet presAssocID="{891926B6-E6BD-4684-86EF-A0AAEF3CC372}" presName="arrowWedge3" presStyleLbl="fgSibTrans2D1" presStyleIdx="2" presStyleCnt="3"/>
      <dgm:spPr/>
    </dgm:pt>
  </dgm:ptLst>
  <dgm:cxnLst>
    <dgm:cxn modelId="{1BB3F816-ACF5-433A-B854-51E1F0F8ED91}" srcId="{77D48B39-713A-4833-9BF1-036AD831194C}" destId="{032A23BF-75C0-424D-AEE6-392466C6FC91}" srcOrd="0" destOrd="0" parTransId="{CA35FED6-E719-497E-81D6-1E46824CEB25}" sibTransId="{38FA162B-B56E-453E-83AB-C7CB91CA1204}"/>
    <dgm:cxn modelId="{054B002B-6C25-4943-90F9-602BDBF75685}" type="presOf" srcId="{1999FF31-0EE9-413D-A035-E6EA427932A3}" destId="{10386151-6E99-4CC4-978E-8109BBB5B9A4}" srcOrd="0" destOrd="0" presId="urn:microsoft.com/office/officeart/2005/8/layout/cycle8"/>
    <dgm:cxn modelId="{95FF3F2C-D186-4854-888F-348AA515BC39}" type="presOf" srcId="{032A23BF-75C0-424D-AEE6-392466C6FC91}" destId="{DDA3ECEB-E188-4319-828F-89A2E0D23778}" srcOrd="1" destOrd="0" presId="urn:microsoft.com/office/officeart/2005/8/layout/cycle8"/>
    <dgm:cxn modelId="{B6ABFC38-D336-4FC7-B1D6-1E440AF51084}" srcId="{77D48B39-713A-4833-9BF1-036AD831194C}" destId="{1999FF31-0EE9-413D-A035-E6EA427932A3}" srcOrd="2" destOrd="0" parTransId="{4721DB55-12C6-41D7-9EFA-4B6D82D92E5A}" sibTransId="{891926B6-E6BD-4684-86EF-A0AAEF3CC372}"/>
    <dgm:cxn modelId="{E180906C-0A64-4A9B-A798-66F3998F8E91}" type="presOf" srcId="{1999FF31-0EE9-413D-A035-E6EA427932A3}" destId="{C5159A98-3CC8-4BE3-95B9-59AAE73F3386}" srcOrd="1" destOrd="0" presId="urn:microsoft.com/office/officeart/2005/8/layout/cycle8"/>
    <dgm:cxn modelId="{3054F4DA-2054-46BC-A2AF-48F7E0982E7F}" type="presOf" srcId="{B1908B98-F1D1-4BA6-8A70-BB50CB814575}" destId="{76FCA3B1-4490-4564-BF89-308F31B003AC}" srcOrd="0" destOrd="0" presId="urn:microsoft.com/office/officeart/2005/8/layout/cycle8"/>
    <dgm:cxn modelId="{5466E4E0-961C-4C1F-A695-BEA4F8FC45BD}" type="presOf" srcId="{032A23BF-75C0-424D-AEE6-392466C6FC91}" destId="{8A9B000B-0BB1-414D-B0E0-D007CFDA609C}" srcOrd="0" destOrd="0" presId="urn:microsoft.com/office/officeart/2005/8/layout/cycle8"/>
    <dgm:cxn modelId="{AA9E91E1-BF36-4641-8124-D2CE8258B0BF}" type="presOf" srcId="{B1908B98-F1D1-4BA6-8A70-BB50CB814575}" destId="{DB496BB5-7027-4A7D-8515-09FC98D71E32}" srcOrd="1" destOrd="0" presId="urn:microsoft.com/office/officeart/2005/8/layout/cycle8"/>
    <dgm:cxn modelId="{1A0401F2-36DE-447F-B5C7-56093A973943}" type="presOf" srcId="{77D48B39-713A-4833-9BF1-036AD831194C}" destId="{4F5088DA-E339-4251-98C0-729AE592829B}" srcOrd="0" destOrd="0" presId="urn:microsoft.com/office/officeart/2005/8/layout/cycle8"/>
    <dgm:cxn modelId="{62EBA6F4-2FDB-4043-9F75-0792175C2570}" srcId="{77D48B39-713A-4833-9BF1-036AD831194C}" destId="{B1908B98-F1D1-4BA6-8A70-BB50CB814575}" srcOrd="1" destOrd="0" parTransId="{74F451A1-CD61-42BE-A3FE-2CD45F8A35E8}" sibTransId="{0616441C-A47E-46E8-BD92-6F4D1DBBB293}"/>
    <dgm:cxn modelId="{60EA62CA-03B5-41C3-BA6C-2162209DAE26}" type="presParOf" srcId="{4F5088DA-E339-4251-98C0-729AE592829B}" destId="{8A9B000B-0BB1-414D-B0E0-D007CFDA609C}" srcOrd="0" destOrd="0" presId="urn:microsoft.com/office/officeart/2005/8/layout/cycle8"/>
    <dgm:cxn modelId="{7374773C-B8B7-45C7-A871-63E61DC39707}" type="presParOf" srcId="{4F5088DA-E339-4251-98C0-729AE592829B}" destId="{72C324C2-7E78-4C80-BFE0-AA51EDD92CE8}" srcOrd="1" destOrd="0" presId="urn:microsoft.com/office/officeart/2005/8/layout/cycle8"/>
    <dgm:cxn modelId="{1CC3F206-B588-4442-B7E5-7E5258BF79A3}" type="presParOf" srcId="{4F5088DA-E339-4251-98C0-729AE592829B}" destId="{77091EFD-F645-425D-B962-D86733FF0650}" srcOrd="2" destOrd="0" presId="urn:microsoft.com/office/officeart/2005/8/layout/cycle8"/>
    <dgm:cxn modelId="{A145ED04-0414-4FDF-A7AF-A82F56815BED}" type="presParOf" srcId="{4F5088DA-E339-4251-98C0-729AE592829B}" destId="{DDA3ECEB-E188-4319-828F-89A2E0D23778}" srcOrd="3" destOrd="0" presId="urn:microsoft.com/office/officeart/2005/8/layout/cycle8"/>
    <dgm:cxn modelId="{4EB98733-8580-48E3-B65E-9ECF9BF77401}" type="presParOf" srcId="{4F5088DA-E339-4251-98C0-729AE592829B}" destId="{76FCA3B1-4490-4564-BF89-308F31B003AC}" srcOrd="4" destOrd="0" presId="urn:microsoft.com/office/officeart/2005/8/layout/cycle8"/>
    <dgm:cxn modelId="{017B34FA-E74A-4BAB-AA4B-2EF091A189C5}" type="presParOf" srcId="{4F5088DA-E339-4251-98C0-729AE592829B}" destId="{C43F1A16-2365-4C25-85D3-1C48A16CDDF8}" srcOrd="5" destOrd="0" presId="urn:microsoft.com/office/officeart/2005/8/layout/cycle8"/>
    <dgm:cxn modelId="{93A1B185-CA94-4C32-A5B3-522622C84D51}" type="presParOf" srcId="{4F5088DA-E339-4251-98C0-729AE592829B}" destId="{024FE1E4-8BA3-4529-B2D9-39C4C5985044}" srcOrd="6" destOrd="0" presId="urn:microsoft.com/office/officeart/2005/8/layout/cycle8"/>
    <dgm:cxn modelId="{1A4C7230-C317-4F2E-B86D-7F352D73210B}" type="presParOf" srcId="{4F5088DA-E339-4251-98C0-729AE592829B}" destId="{DB496BB5-7027-4A7D-8515-09FC98D71E32}" srcOrd="7" destOrd="0" presId="urn:microsoft.com/office/officeart/2005/8/layout/cycle8"/>
    <dgm:cxn modelId="{E39703C1-B4B0-40C5-AB63-DB63A8C532EB}" type="presParOf" srcId="{4F5088DA-E339-4251-98C0-729AE592829B}" destId="{10386151-6E99-4CC4-978E-8109BBB5B9A4}" srcOrd="8" destOrd="0" presId="urn:microsoft.com/office/officeart/2005/8/layout/cycle8"/>
    <dgm:cxn modelId="{A1106280-13AE-44EB-A1CD-1DAFE01BA11C}" type="presParOf" srcId="{4F5088DA-E339-4251-98C0-729AE592829B}" destId="{6C6C757F-669B-49D9-94E4-C1B0C283177E}" srcOrd="9" destOrd="0" presId="urn:microsoft.com/office/officeart/2005/8/layout/cycle8"/>
    <dgm:cxn modelId="{2581F4C3-C2F8-4FE0-817B-F04387C862DB}" type="presParOf" srcId="{4F5088DA-E339-4251-98C0-729AE592829B}" destId="{4F6E0A2A-504D-4F9D-AE59-EC5065569871}" srcOrd="10" destOrd="0" presId="urn:microsoft.com/office/officeart/2005/8/layout/cycle8"/>
    <dgm:cxn modelId="{2540E040-F07B-4932-A57C-4A2525A5F515}" type="presParOf" srcId="{4F5088DA-E339-4251-98C0-729AE592829B}" destId="{C5159A98-3CC8-4BE3-95B9-59AAE73F3386}" srcOrd="11" destOrd="0" presId="urn:microsoft.com/office/officeart/2005/8/layout/cycle8"/>
    <dgm:cxn modelId="{2D04DC79-B3D8-4E3C-9812-F3CF0BC21307}" type="presParOf" srcId="{4F5088DA-E339-4251-98C0-729AE592829B}" destId="{CA0CA4C2-0519-4384-8888-AF954B7E5B3B}" srcOrd="12" destOrd="0" presId="urn:microsoft.com/office/officeart/2005/8/layout/cycle8"/>
    <dgm:cxn modelId="{38E6FB87-4611-4E05-BD73-3A13A3891E6C}" type="presParOf" srcId="{4F5088DA-E339-4251-98C0-729AE592829B}" destId="{5D723E03-AAF6-468E-A04B-D2471A235AA2}" srcOrd="13" destOrd="0" presId="urn:microsoft.com/office/officeart/2005/8/layout/cycle8"/>
    <dgm:cxn modelId="{FA505346-023F-4D04-94FA-5585480654B6}" type="presParOf" srcId="{4F5088DA-E339-4251-98C0-729AE592829B}" destId="{5297EE2D-94FB-44B8-9F6D-ADFA299A30EE}" srcOrd="14"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B000B-0BB1-414D-B0E0-D007CFDA609C}">
      <dsp:nvSpPr>
        <dsp:cNvPr id="0" name=""/>
        <dsp:cNvSpPr/>
      </dsp:nvSpPr>
      <dsp:spPr>
        <a:xfrm>
          <a:off x="1578009" y="253414"/>
          <a:ext cx="3274901" cy="3274901"/>
        </a:xfrm>
        <a:prstGeom prst="pie">
          <a:avLst>
            <a:gd name="adj1" fmla="val 16200000"/>
            <a:gd name="adj2" fmla="val 180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b="1" kern="1200" dirty="0"/>
        </a:p>
        <a:p>
          <a:pPr marL="0" lvl="0" indent="0" algn="ctr" defTabSz="488950">
            <a:lnSpc>
              <a:spcPct val="90000"/>
            </a:lnSpc>
            <a:spcBef>
              <a:spcPct val="0"/>
            </a:spcBef>
            <a:spcAft>
              <a:spcPct val="35000"/>
            </a:spcAft>
            <a:buNone/>
          </a:pPr>
          <a:r>
            <a:rPr lang="en-US" sz="1100" b="1" kern="1200" dirty="0"/>
            <a:t>Emotional Competencies </a:t>
          </a:r>
        </a:p>
        <a:p>
          <a:pPr marL="0" lvl="0" indent="0" algn="r" defTabSz="488950">
            <a:lnSpc>
              <a:spcPct val="90000"/>
            </a:lnSpc>
            <a:spcBef>
              <a:spcPct val="0"/>
            </a:spcBef>
            <a:spcAft>
              <a:spcPct val="35000"/>
            </a:spcAft>
            <a:buNone/>
          </a:pPr>
          <a:r>
            <a:rPr lang="en-US" sz="1000" i="1" kern="1200" dirty="0"/>
            <a:t>	“It doesn’t 	matter if 	you win or 	lose, it’s 	how you 	play the game.</a:t>
          </a:r>
          <a:r>
            <a:rPr lang="en-US" sz="1100" i="1" kern="1200" dirty="0"/>
            <a:t>”</a:t>
          </a:r>
        </a:p>
      </dsp:txBody>
      <dsp:txXfrm>
        <a:off x="3303960" y="947382"/>
        <a:ext cx="1169607" cy="974673"/>
      </dsp:txXfrm>
    </dsp:sp>
    <dsp:sp modelId="{76FCA3B1-4490-4564-BF89-308F31B003AC}">
      <dsp:nvSpPr>
        <dsp:cNvPr id="0" name=""/>
        <dsp:cNvSpPr/>
      </dsp:nvSpPr>
      <dsp:spPr>
        <a:xfrm>
          <a:off x="1510561" y="370375"/>
          <a:ext cx="3274901" cy="3274901"/>
        </a:xfrm>
        <a:prstGeom prst="pie">
          <a:avLst>
            <a:gd name="adj1" fmla="val 1800000"/>
            <a:gd name="adj2" fmla="val 9000000"/>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US" sz="1200" b="1" kern="1200" dirty="0"/>
        </a:p>
        <a:p>
          <a:pPr marL="0" lvl="0" indent="0" algn="ctr" defTabSz="533400">
            <a:lnSpc>
              <a:spcPct val="90000"/>
            </a:lnSpc>
            <a:spcBef>
              <a:spcPct val="0"/>
            </a:spcBef>
            <a:spcAft>
              <a:spcPct val="35000"/>
            </a:spcAft>
            <a:buNone/>
          </a:pPr>
          <a:r>
            <a:rPr lang="en-US" sz="1200" b="1" kern="1200" dirty="0"/>
            <a:t>Social &amp; Interpersonal Skills</a:t>
          </a:r>
        </a:p>
        <a:p>
          <a:pPr marL="0" lvl="0" indent="0" algn="ctr" defTabSz="533400">
            <a:lnSpc>
              <a:spcPct val="90000"/>
            </a:lnSpc>
            <a:spcBef>
              <a:spcPct val="0"/>
            </a:spcBef>
            <a:spcAft>
              <a:spcPct val="35000"/>
            </a:spcAft>
            <a:buNone/>
          </a:pPr>
          <a:r>
            <a:rPr lang="en-US" sz="1200" i="1" kern="1200" dirty="0"/>
            <a:t>“There’s no ‘I’ in team.”</a:t>
          </a:r>
        </a:p>
      </dsp:txBody>
      <dsp:txXfrm>
        <a:off x="2290300" y="2495162"/>
        <a:ext cx="1754411" cy="857712"/>
      </dsp:txXfrm>
    </dsp:sp>
    <dsp:sp modelId="{10386151-6E99-4CC4-978E-8109BBB5B9A4}">
      <dsp:nvSpPr>
        <dsp:cNvPr id="0" name=""/>
        <dsp:cNvSpPr/>
      </dsp:nvSpPr>
      <dsp:spPr>
        <a:xfrm>
          <a:off x="1443114" y="253414"/>
          <a:ext cx="3274901" cy="3274901"/>
        </a:xfrm>
        <a:prstGeom prst="pie">
          <a:avLst>
            <a:gd name="adj1" fmla="val 9000000"/>
            <a:gd name="adj2" fmla="val 16200000"/>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dirty="0"/>
            <a:t>Cognitive Regulation</a:t>
          </a:r>
        </a:p>
        <a:p>
          <a:pPr marL="0" lvl="0" indent="0" algn="l" defTabSz="488950">
            <a:lnSpc>
              <a:spcPct val="90000"/>
            </a:lnSpc>
            <a:spcBef>
              <a:spcPct val="0"/>
            </a:spcBef>
            <a:spcAft>
              <a:spcPct val="35000"/>
            </a:spcAft>
            <a:buNone/>
          </a:pPr>
          <a:r>
            <a:rPr lang="en-US" sz="1100" i="1" kern="1200" dirty="0"/>
            <a:t>“Practice </a:t>
          </a:r>
          <a:br>
            <a:rPr lang="en-US" sz="1100" i="1" kern="1200" dirty="0"/>
          </a:br>
          <a:r>
            <a:rPr lang="en-US" sz="1100" i="1" kern="1200" dirty="0"/>
            <a:t>makes </a:t>
          </a:r>
          <a:br>
            <a:rPr lang="en-US" sz="1100" i="1" kern="1200" dirty="0"/>
          </a:br>
          <a:r>
            <a:rPr lang="en-US" sz="1100" i="1" kern="1200" dirty="0"/>
            <a:t>perfect.”</a:t>
          </a:r>
        </a:p>
      </dsp:txBody>
      <dsp:txXfrm>
        <a:off x="1822457" y="947382"/>
        <a:ext cx="1169607" cy="974673"/>
      </dsp:txXfrm>
    </dsp:sp>
    <dsp:sp modelId="{CA0CA4C2-0519-4384-8888-AF954B7E5B3B}">
      <dsp:nvSpPr>
        <dsp:cNvPr id="0" name=""/>
        <dsp:cNvSpPr/>
      </dsp:nvSpPr>
      <dsp:spPr>
        <a:xfrm>
          <a:off x="1375547" y="50682"/>
          <a:ext cx="3680365" cy="3680365"/>
        </a:xfrm>
        <a:prstGeom prst="circularArrow">
          <a:avLst>
            <a:gd name="adj1" fmla="val 5085"/>
            <a:gd name="adj2" fmla="val 327528"/>
            <a:gd name="adj3" fmla="val 1472472"/>
            <a:gd name="adj4" fmla="val 16199432"/>
            <a:gd name="adj5" fmla="val 5932"/>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D723E03-AAF6-468E-A04B-D2471A235AA2}">
      <dsp:nvSpPr>
        <dsp:cNvPr id="0" name=""/>
        <dsp:cNvSpPr/>
      </dsp:nvSpPr>
      <dsp:spPr>
        <a:xfrm>
          <a:off x="1307829" y="167436"/>
          <a:ext cx="3680365" cy="3680365"/>
        </a:xfrm>
        <a:prstGeom prst="circularArrow">
          <a:avLst>
            <a:gd name="adj1" fmla="val 5085"/>
            <a:gd name="adj2" fmla="val 327528"/>
            <a:gd name="adj3" fmla="val 8671970"/>
            <a:gd name="adj4" fmla="val 1800502"/>
            <a:gd name="adj5" fmla="val 5932"/>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297EE2D-94FB-44B8-9F6D-ADFA299A30EE}">
      <dsp:nvSpPr>
        <dsp:cNvPr id="0" name=""/>
        <dsp:cNvSpPr/>
      </dsp:nvSpPr>
      <dsp:spPr>
        <a:xfrm>
          <a:off x="1240112" y="50682"/>
          <a:ext cx="3680365" cy="3680365"/>
        </a:xfrm>
        <a:prstGeom prst="circularArrow">
          <a:avLst>
            <a:gd name="adj1" fmla="val 5085"/>
            <a:gd name="adj2" fmla="val 327528"/>
            <a:gd name="adj3" fmla="val 15873039"/>
            <a:gd name="adj4" fmla="val 9000000"/>
            <a:gd name="adj5" fmla="val 5932"/>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Lerner, Jennifer Brown</dc:creator>
  <cp:keywords/>
  <dc:description/>
  <cp:lastModifiedBy>Fisher, Grace</cp:lastModifiedBy>
  <cp:revision>2</cp:revision>
  <dcterms:created xsi:type="dcterms:W3CDTF">2018-11-08T16:14:00Z</dcterms:created>
  <dcterms:modified xsi:type="dcterms:W3CDTF">2018-11-08T16:14:00Z</dcterms:modified>
</cp:coreProperties>
</file>